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C2" w:rsidRPr="00357255" w:rsidRDefault="007A78C2" w:rsidP="007A78C2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sz w:val="32"/>
        </w:rPr>
      </w:pPr>
      <w:r>
        <w:rPr>
          <w:iCs w:val="0"/>
        </w:rPr>
        <w:t>201</w:t>
      </w:r>
      <w:r w:rsidR="00B11FD2">
        <w:rPr>
          <w:iCs w:val="0"/>
        </w:rPr>
        <w:t>9</w:t>
      </w:r>
      <w:r>
        <w:rPr>
          <w:iCs w:val="0"/>
        </w:rPr>
        <w:t xml:space="preserve"> New </w:t>
      </w:r>
      <w:r w:rsidRPr="00357255">
        <w:rPr>
          <w:iCs w:val="0"/>
        </w:rPr>
        <w:t>product</w:t>
      </w:r>
      <w:r>
        <w:rPr>
          <w:iCs w:val="0"/>
        </w:rPr>
        <w:t>s</w:t>
      </w:r>
      <w:r w:rsidRPr="00357255">
        <w:rPr>
          <w:iCs w:val="0"/>
        </w:rPr>
        <w:t xml:space="preserve"> </w:t>
      </w:r>
    </w:p>
    <w:p w:rsidR="007A78C2" w:rsidRPr="002605A1" w:rsidRDefault="004C335F" w:rsidP="007A78C2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i w:val="0"/>
          <w:iCs w:val="0"/>
          <w:sz w:val="20"/>
        </w:rPr>
      </w:pPr>
      <w:r>
        <w:rPr>
          <w:rFonts w:ascii="Arial Unicode MS" w:eastAsia="Arial Unicode MS" w:hAnsi="Arial Unicode MS" w:cs="Arial Unicode MS"/>
          <w:i w:val="0"/>
          <w:iCs w:val="0"/>
          <w:sz w:val="32"/>
        </w:rPr>
        <w:t>Reloading</w:t>
      </w:r>
    </w:p>
    <w:p w:rsidR="007A78C2" w:rsidRPr="0093096E" w:rsidRDefault="007A78C2" w:rsidP="007A78C2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  <w:iCs/>
          <w:sz w:val="28"/>
          <w:szCs w:val="28"/>
        </w:rPr>
      </w:pPr>
    </w:p>
    <w:p w:rsidR="00A05BF0" w:rsidRPr="0093096E" w:rsidRDefault="007A3B40" w:rsidP="00A05BF0">
      <w:pPr>
        <w:pStyle w:val="Heading2"/>
        <w:rPr>
          <w:rFonts w:ascii="Arial Black" w:hAnsi="Arial Black"/>
          <w:bCs/>
          <w:i w:val="0"/>
          <w:vertAlign w:val="superscript"/>
        </w:rPr>
      </w:pPr>
      <w:r>
        <w:rPr>
          <w:rFonts w:ascii="Arial Black" w:hAnsi="Arial Black"/>
          <w:bCs/>
          <w:i w:val="0"/>
        </w:rPr>
        <w:t>Impact Component Bullet</w:t>
      </w:r>
    </w:p>
    <w:p w:rsidR="002E2AF9" w:rsidRDefault="00195D84" w:rsidP="00486DF9">
      <w:pPr>
        <w:rPr>
          <w:rFonts w:ascii="Arial" w:hAnsi="Arial" w:cs="Arial"/>
        </w:rPr>
      </w:pPr>
      <w:r>
        <w:rPr>
          <w:rFonts w:ascii="Arial" w:hAnsi="Arial" w:cs="Arial"/>
        </w:rPr>
        <w:t>Take your hunts</w:t>
      </w:r>
      <w:r w:rsidR="003878F0">
        <w:rPr>
          <w:rFonts w:ascii="Arial" w:hAnsi="Arial" w:cs="Arial"/>
        </w:rPr>
        <w:t>,</w:t>
      </w:r>
      <w:r w:rsidR="00E22D9E">
        <w:rPr>
          <w:rFonts w:ascii="Arial" w:hAnsi="Arial" w:cs="Arial"/>
        </w:rPr>
        <w:t xml:space="preserve"> your </w:t>
      </w:r>
      <w:proofErr w:type="spellStart"/>
      <w:r w:rsidR="00E22D9E">
        <w:rPr>
          <w:rFonts w:ascii="Arial" w:hAnsi="Arial" w:cs="Arial"/>
        </w:rPr>
        <w:t>handloads</w:t>
      </w:r>
      <w:proofErr w:type="spellEnd"/>
      <w:r w:rsidR="003878F0">
        <w:rPr>
          <w:rFonts w:ascii="Arial" w:hAnsi="Arial" w:cs="Arial"/>
        </w:rPr>
        <w:t xml:space="preserve"> and </w:t>
      </w:r>
      <w:r w:rsidR="007A3B40">
        <w:rPr>
          <w:rFonts w:ascii="Arial" w:hAnsi="Arial" w:cs="Arial"/>
        </w:rPr>
        <w:t>your shots farther</w:t>
      </w:r>
      <w:r>
        <w:rPr>
          <w:rFonts w:ascii="Arial" w:hAnsi="Arial" w:cs="Arial"/>
        </w:rPr>
        <w:t xml:space="preserve"> t</w:t>
      </w:r>
      <w:r w:rsidR="00E22D9E">
        <w:rPr>
          <w:rFonts w:ascii="Arial" w:hAnsi="Arial" w:cs="Arial"/>
        </w:rPr>
        <w:t>han you ever thought possible. The n</w:t>
      </w:r>
      <w:r>
        <w:rPr>
          <w:rFonts w:ascii="Arial" w:hAnsi="Arial" w:cs="Arial"/>
        </w:rPr>
        <w:t>ew Speer</w:t>
      </w:r>
      <w:r w:rsidR="007A6F7E" w:rsidRPr="007A6F7E">
        <w:rPr>
          <w:rFonts w:ascii="Arial" w:hAnsi="Arial" w:cs="Arial"/>
          <w:vertAlign w:val="superscript"/>
        </w:rPr>
        <w:t>®</w:t>
      </w:r>
      <w:r w:rsidR="00E22D9E" w:rsidRPr="007A6F7E">
        <w:rPr>
          <w:rFonts w:ascii="Arial" w:hAnsi="Arial" w:cs="Arial"/>
          <w:vertAlign w:val="superscript"/>
        </w:rPr>
        <w:t xml:space="preserve"> </w:t>
      </w:r>
      <w:r w:rsidR="007A3B40">
        <w:rPr>
          <w:rFonts w:ascii="Arial" w:hAnsi="Arial" w:cs="Arial"/>
        </w:rPr>
        <w:t xml:space="preserve">Impact bullet </w:t>
      </w:r>
      <w:r w:rsidR="007A6F7E">
        <w:rPr>
          <w:rFonts w:ascii="Arial" w:hAnsi="Arial" w:cs="Arial"/>
        </w:rPr>
        <w:t xml:space="preserve">blends tough, molecularly bonded construction </w:t>
      </w:r>
      <w:r w:rsidR="003878F0">
        <w:rPr>
          <w:rFonts w:ascii="Arial" w:hAnsi="Arial" w:cs="Arial"/>
        </w:rPr>
        <w:t xml:space="preserve">with </w:t>
      </w:r>
      <w:r w:rsidR="00046566">
        <w:rPr>
          <w:rFonts w:ascii="Arial" w:hAnsi="Arial" w:cs="Arial"/>
        </w:rPr>
        <w:t>a hi</w:t>
      </w:r>
      <w:r w:rsidR="00E26331">
        <w:rPr>
          <w:rFonts w:ascii="Arial" w:hAnsi="Arial" w:cs="Arial"/>
        </w:rPr>
        <w:t xml:space="preserve">gh ballistic coefficient. Its groundbreaking Slipstream™ </w:t>
      </w:r>
      <w:r w:rsidR="007A6F7E">
        <w:rPr>
          <w:rFonts w:ascii="Arial" w:hAnsi="Arial" w:cs="Arial"/>
        </w:rPr>
        <w:t xml:space="preserve">polymer </w:t>
      </w:r>
      <w:r w:rsidR="00E26331">
        <w:rPr>
          <w:rFonts w:ascii="Arial" w:hAnsi="Arial" w:cs="Arial"/>
        </w:rPr>
        <w:t xml:space="preserve">tip provides a perfect aerodynamic </w:t>
      </w:r>
      <w:proofErr w:type="spellStart"/>
      <w:r w:rsidR="00E26331">
        <w:rPr>
          <w:rFonts w:ascii="Arial" w:hAnsi="Arial" w:cs="Arial"/>
        </w:rPr>
        <w:t>meplat</w:t>
      </w:r>
      <w:proofErr w:type="spellEnd"/>
      <w:r w:rsidR="00E26331">
        <w:rPr>
          <w:rFonts w:ascii="Arial" w:hAnsi="Arial" w:cs="Arial"/>
        </w:rPr>
        <w:t>, and its hollow core initiates expansion at velocities 200 fps lower than comparable designs. The combination results in d</w:t>
      </w:r>
      <w:r w:rsidR="003878F0">
        <w:rPr>
          <w:rFonts w:ascii="Arial" w:hAnsi="Arial" w:cs="Arial"/>
        </w:rPr>
        <w:t>eep penetration</w:t>
      </w:r>
      <w:r w:rsidR="007A6F7E">
        <w:rPr>
          <w:rFonts w:ascii="Arial" w:hAnsi="Arial" w:cs="Arial"/>
        </w:rPr>
        <w:t xml:space="preserve"> at </w:t>
      </w:r>
      <w:r w:rsidR="00E26331">
        <w:rPr>
          <w:rFonts w:ascii="Arial" w:hAnsi="Arial" w:cs="Arial"/>
        </w:rPr>
        <w:t>mid-</w:t>
      </w:r>
      <w:r w:rsidR="007A6F7E">
        <w:rPr>
          <w:rFonts w:ascii="Arial" w:hAnsi="Arial" w:cs="Arial"/>
        </w:rPr>
        <w:t>range</w:t>
      </w:r>
      <w:r w:rsidR="00F973DC">
        <w:rPr>
          <w:rFonts w:ascii="Arial" w:hAnsi="Arial" w:cs="Arial"/>
        </w:rPr>
        <w:t>,</w:t>
      </w:r>
      <w:r w:rsidR="007A6F7E">
        <w:rPr>
          <w:rFonts w:ascii="Arial" w:hAnsi="Arial" w:cs="Arial"/>
        </w:rPr>
        <w:t xml:space="preserve"> as well as extreme accuracy and consistent low-velocity expansion at long distances.</w:t>
      </w:r>
    </w:p>
    <w:p w:rsidR="00007A4E" w:rsidRPr="00007A4E" w:rsidRDefault="00486DF9" w:rsidP="00486D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07A4E" w:rsidRPr="00007A4E">
        <w:rPr>
          <w:rFonts w:ascii="Arial" w:hAnsi="Arial" w:cs="Arial"/>
        </w:rPr>
        <w:t xml:space="preserve">                   </w:t>
      </w:r>
    </w:p>
    <w:p w:rsidR="007A78C2" w:rsidRDefault="007A78C2" w:rsidP="00746D8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Features &amp; Benefits</w:t>
      </w:r>
    </w:p>
    <w:p w:rsidR="00170911" w:rsidRDefault="002E2AF9" w:rsidP="00486D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Molecularly fused jacket maximizes weight retention</w:t>
      </w:r>
      <w:r w:rsidR="003878F0">
        <w:rPr>
          <w:rFonts w:ascii="Arial" w:hAnsi="Arial" w:cs="Arial"/>
          <w:bCs/>
        </w:rPr>
        <w:t xml:space="preserve"> and improves accuracy</w:t>
      </w:r>
    </w:p>
    <w:p w:rsidR="002E2AF9" w:rsidRDefault="00E26331" w:rsidP="00486D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Slipstream</w:t>
      </w:r>
      <w:r w:rsidR="002E2AF9">
        <w:rPr>
          <w:rFonts w:ascii="Arial" w:hAnsi="Arial" w:cs="Arial"/>
          <w:bCs/>
        </w:rPr>
        <w:t xml:space="preserve"> polymer tip </w:t>
      </w:r>
      <w:r>
        <w:rPr>
          <w:rFonts w:ascii="Arial" w:hAnsi="Arial" w:cs="Arial"/>
          <w:bCs/>
        </w:rPr>
        <w:t xml:space="preserve">increases downrange energy and </w:t>
      </w:r>
      <w:r w:rsidR="002E2AF9">
        <w:rPr>
          <w:rFonts w:ascii="Arial" w:hAnsi="Arial" w:cs="Arial"/>
          <w:bCs/>
        </w:rPr>
        <w:t xml:space="preserve">initiates </w:t>
      </w:r>
      <w:r w:rsidR="003878F0">
        <w:rPr>
          <w:rFonts w:ascii="Arial" w:hAnsi="Arial" w:cs="Arial"/>
          <w:bCs/>
        </w:rPr>
        <w:t xml:space="preserve">low-velocity </w:t>
      </w:r>
      <w:r w:rsidR="002E2AF9">
        <w:rPr>
          <w:rFonts w:ascii="Arial" w:hAnsi="Arial" w:cs="Arial"/>
          <w:bCs/>
        </w:rPr>
        <w:t>expansion</w:t>
      </w:r>
    </w:p>
    <w:p w:rsidR="002E2AF9" w:rsidRPr="002E2AF9" w:rsidRDefault="002E2AF9" w:rsidP="002E2A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 ballistic coefficients for</w:t>
      </w:r>
      <w:r w:rsidR="003878F0">
        <w:rPr>
          <w:rFonts w:ascii="Arial" w:hAnsi="Arial" w:cs="Arial"/>
          <w:bCs/>
        </w:rPr>
        <w:t xml:space="preserve"> flatter trajectories and</w:t>
      </w:r>
      <w:r>
        <w:rPr>
          <w:rFonts w:ascii="Arial" w:hAnsi="Arial" w:cs="Arial"/>
          <w:bCs/>
        </w:rPr>
        <w:t xml:space="preserve"> better long-range performance</w:t>
      </w:r>
    </w:p>
    <w:p w:rsidR="002E2AF9" w:rsidRDefault="002E2AF9" w:rsidP="00486D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Close-range penetration and long-</w:t>
      </w:r>
      <w:r w:rsidR="00E26331">
        <w:rPr>
          <w:rFonts w:ascii="Arial" w:hAnsi="Arial" w:cs="Arial"/>
          <w:bCs/>
        </w:rPr>
        <w:t>distance</w:t>
      </w:r>
      <w:r>
        <w:rPr>
          <w:rFonts w:ascii="Arial" w:hAnsi="Arial" w:cs="Arial"/>
          <w:bCs/>
        </w:rPr>
        <w:t xml:space="preserve"> expansion</w:t>
      </w:r>
    </w:p>
    <w:p w:rsidR="007A6F7E" w:rsidRDefault="00B93329" w:rsidP="00486D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Competitively</w:t>
      </w:r>
      <w:r w:rsidR="007A6F7E">
        <w:rPr>
          <w:rFonts w:ascii="Arial" w:hAnsi="Arial" w:cs="Arial"/>
          <w:bCs/>
        </w:rPr>
        <w:t xml:space="preserve"> priced</w:t>
      </w:r>
    </w:p>
    <w:p w:rsidR="00C87E3E" w:rsidRPr="00C87E3E" w:rsidRDefault="00C87E3E" w:rsidP="00C87E3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46D89" w:rsidRPr="00746D89" w:rsidRDefault="00746D89" w:rsidP="00746D89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7A78C2" w:rsidRPr="003878F0" w:rsidRDefault="001C673B" w:rsidP="00932C2D">
      <w:pPr>
        <w:tabs>
          <w:tab w:val="left" w:pos="2340"/>
          <w:tab w:val="left" w:pos="6210"/>
          <w:tab w:val="left" w:pos="8910"/>
        </w:tabs>
        <w:rPr>
          <w:rFonts w:ascii="Arial" w:hAnsi="Arial" w:cs="Arial"/>
        </w:rPr>
      </w:pPr>
      <w:r w:rsidRPr="003878F0">
        <w:rPr>
          <w:rFonts w:ascii="Arial Black" w:hAnsi="Arial Black"/>
          <w:bCs/>
        </w:rPr>
        <w:t>Part No.</w:t>
      </w:r>
      <w:r w:rsidRPr="003878F0">
        <w:rPr>
          <w:rFonts w:ascii="Arial Black" w:hAnsi="Arial Black"/>
          <w:bCs/>
        </w:rPr>
        <w:tab/>
      </w:r>
      <w:r w:rsidR="007A78C2" w:rsidRPr="003878F0">
        <w:rPr>
          <w:rFonts w:ascii="Arial Black" w:hAnsi="Arial Black"/>
          <w:bCs/>
        </w:rPr>
        <w:t>Description</w:t>
      </w:r>
      <w:r w:rsidRPr="003878F0">
        <w:rPr>
          <w:rFonts w:ascii="Arial Black" w:hAnsi="Arial Black"/>
          <w:bCs/>
        </w:rPr>
        <w:tab/>
        <w:t>UPC</w:t>
      </w:r>
      <w:r w:rsidRPr="003878F0">
        <w:rPr>
          <w:rFonts w:ascii="Arial Black" w:hAnsi="Arial Black"/>
          <w:bCs/>
        </w:rPr>
        <w:tab/>
        <w:t>MSRP</w:t>
      </w:r>
      <w:r w:rsidR="007A78C2" w:rsidRPr="003878F0">
        <w:rPr>
          <w:rFonts w:ascii="Arial" w:hAnsi="Arial" w:cs="Arial"/>
        </w:rPr>
        <w:t xml:space="preserve"> </w:t>
      </w:r>
    </w:p>
    <w:p w:rsidR="008F4F5D" w:rsidRDefault="008F4F5D" w:rsidP="00932C2D">
      <w:pPr>
        <w:tabs>
          <w:tab w:val="left" w:pos="2340"/>
          <w:tab w:val="left" w:pos="6210"/>
          <w:tab w:val="left" w:pos="8910"/>
        </w:tabs>
        <w:rPr>
          <w:rFonts w:ascii="Arial" w:hAnsi="Arial" w:cs="Arial"/>
        </w:rPr>
      </w:pPr>
      <w:r>
        <w:rPr>
          <w:rFonts w:ascii="Arial" w:hAnsi="Arial" w:cs="Arial"/>
        </w:rPr>
        <w:t>TB264H1</w:t>
      </w:r>
      <w:r>
        <w:rPr>
          <w:rFonts w:ascii="Arial" w:hAnsi="Arial" w:cs="Arial"/>
        </w:rPr>
        <w:tab/>
        <w:t xml:space="preserve">264 cal. </w:t>
      </w:r>
      <w:r w:rsidRPr="009B733E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 </w:t>
      </w:r>
      <w:r w:rsidRPr="009B733E">
        <w:rPr>
          <w:rFonts w:ascii="Arial" w:hAnsi="Arial" w:cs="Arial"/>
        </w:rPr>
        <w:t>gr</w:t>
      </w:r>
      <w:r>
        <w:rPr>
          <w:rFonts w:ascii="Arial" w:hAnsi="Arial" w:cs="Arial"/>
        </w:rPr>
        <w:t>ain 50-count</w:t>
      </w:r>
      <w:r>
        <w:rPr>
          <w:rFonts w:ascii="Arial" w:hAnsi="Arial" w:cs="Arial"/>
        </w:rPr>
        <w:tab/>
      </w:r>
      <w:r w:rsidRPr="009B733E">
        <w:rPr>
          <w:rFonts w:ascii="Arial" w:hAnsi="Arial" w:cs="Arial"/>
        </w:rPr>
        <w:t>6-04544-65063-1</w:t>
      </w:r>
      <w:r w:rsidRPr="009B733E">
        <w:rPr>
          <w:rFonts w:ascii="Arial" w:hAnsi="Arial" w:cs="Arial"/>
        </w:rPr>
        <w:tab/>
        <w:t>$25.95</w:t>
      </w:r>
      <w:bookmarkStart w:id="0" w:name="_GoBack"/>
      <w:bookmarkEnd w:id="0"/>
    </w:p>
    <w:p w:rsidR="009B733E" w:rsidRPr="009B733E" w:rsidRDefault="009B733E" w:rsidP="00932C2D">
      <w:pPr>
        <w:tabs>
          <w:tab w:val="left" w:pos="2340"/>
          <w:tab w:val="left" w:pos="6210"/>
          <w:tab w:val="left" w:pos="8910"/>
        </w:tabs>
        <w:rPr>
          <w:rFonts w:ascii="Arial" w:hAnsi="Arial" w:cs="Arial"/>
        </w:rPr>
      </w:pPr>
      <w:r>
        <w:rPr>
          <w:rFonts w:ascii="Arial" w:hAnsi="Arial" w:cs="Arial"/>
        </w:rPr>
        <w:t>TB308H1</w:t>
      </w:r>
      <w:r>
        <w:rPr>
          <w:rFonts w:ascii="Arial" w:hAnsi="Arial" w:cs="Arial"/>
        </w:rPr>
        <w:tab/>
        <w:t xml:space="preserve">308 cal. </w:t>
      </w:r>
      <w:r w:rsidR="00E26331">
        <w:rPr>
          <w:rFonts w:ascii="Arial" w:hAnsi="Arial" w:cs="Arial"/>
        </w:rPr>
        <w:t>172</w:t>
      </w:r>
      <w:r>
        <w:rPr>
          <w:rFonts w:ascii="Arial" w:hAnsi="Arial" w:cs="Arial"/>
        </w:rPr>
        <w:t xml:space="preserve"> </w:t>
      </w:r>
      <w:r w:rsidRPr="009B733E">
        <w:rPr>
          <w:rFonts w:ascii="Arial" w:hAnsi="Arial" w:cs="Arial"/>
        </w:rPr>
        <w:t>gr</w:t>
      </w:r>
      <w:r>
        <w:rPr>
          <w:rFonts w:ascii="Arial" w:hAnsi="Arial" w:cs="Arial"/>
        </w:rPr>
        <w:t>ain 50-count</w:t>
      </w:r>
      <w:r w:rsidRPr="009B7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B733E">
        <w:rPr>
          <w:rFonts w:ascii="Arial" w:hAnsi="Arial" w:cs="Arial"/>
        </w:rPr>
        <w:t>6-04544-65061-7</w:t>
      </w:r>
      <w:r w:rsidRPr="009B733E">
        <w:rPr>
          <w:rFonts w:ascii="Arial" w:hAnsi="Arial" w:cs="Arial"/>
        </w:rPr>
        <w:tab/>
        <w:t xml:space="preserve">$26.95 </w:t>
      </w:r>
    </w:p>
    <w:p w:rsidR="009B733E" w:rsidRPr="009B733E" w:rsidRDefault="00E26331" w:rsidP="00932C2D">
      <w:pPr>
        <w:tabs>
          <w:tab w:val="left" w:pos="2340"/>
          <w:tab w:val="left" w:pos="6210"/>
          <w:tab w:val="left" w:pos="8910"/>
        </w:tabs>
        <w:rPr>
          <w:rFonts w:ascii="Arial" w:hAnsi="Arial" w:cs="Arial"/>
        </w:rPr>
      </w:pPr>
      <w:r>
        <w:rPr>
          <w:rFonts w:ascii="Arial" w:hAnsi="Arial" w:cs="Arial"/>
        </w:rPr>
        <w:t>TB308H2</w:t>
      </w:r>
      <w:r>
        <w:rPr>
          <w:rFonts w:ascii="Arial" w:hAnsi="Arial" w:cs="Arial"/>
        </w:rPr>
        <w:tab/>
        <w:t>308 cal. 19</w:t>
      </w:r>
      <w:r w:rsidR="009B733E">
        <w:rPr>
          <w:rFonts w:ascii="Arial" w:hAnsi="Arial" w:cs="Arial"/>
        </w:rPr>
        <w:t xml:space="preserve">0 </w:t>
      </w:r>
      <w:r w:rsidR="009B733E" w:rsidRPr="009B733E">
        <w:rPr>
          <w:rFonts w:ascii="Arial" w:hAnsi="Arial" w:cs="Arial"/>
        </w:rPr>
        <w:t>gr</w:t>
      </w:r>
      <w:r w:rsidR="009B733E">
        <w:rPr>
          <w:rFonts w:ascii="Arial" w:hAnsi="Arial" w:cs="Arial"/>
        </w:rPr>
        <w:t>ain 50-count</w:t>
      </w:r>
      <w:r w:rsidR="009B733E" w:rsidRPr="009B733E">
        <w:rPr>
          <w:rFonts w:ascii="Arial" w:hAnsi="Arial" w:cs="Arial"/>
        </w:rPr>
        <w:t xml:space="preserve"> </w:t>
      </w:r>
      <w:r w:rsidR="009B733E">
        <w:rPr>
          <w:rFonts w:ascii="Arial" w:hAnsi="Arial" w:cs="Arial"/>
        </w:rPr>
        <w:tab/>
      </w:r>
      <w:r w:rsidR="009B733E" w:rsidRPr="009B733E">
        <w:rPr>
          <w:rFonts w:ascii="Arial" w:hAnsi="Arial" w:cs="Arial"/>
        </w:rPr>
        <w:t>6-04544-65062-4</w:t>
      </w:r>
      <w:r w:rsidR="009B733E" w:rsidRPr="009B733E">
        <w:rPr>
          <w:rFonts w:ascii="Arial" w:hAnsi="Arial" w:cs="Arial"/>
        </w:rPr>
        <w:tab/>
        <w:t xml:space="preserve">$26.95 </w:t>
      </w:r>
    </w:p>
    <w:p w:rsidR="0033522D" w:rsidRPr="00DA7DF8" w:rsidRDefault="00E5186A" w:rsidP="00932C2D">
      <w:pPr>
        <w:tabs>
          <w:tab w:val="left" w:pos="2340"/>
          <w:tab w:val="left" w:pos="6210"/>
          <w:tab w:val="left" w:pos="8910"/>
        </w:tabs>
        <w:rPr>
          <w:rFonts w:ascii="Arial" w:hAnsi="Arial" w:cs="Arial"/>
          <w:sz w:val="22"/>
          <w:szCs w:val="22"/>
        </w:rPr>
      </w:pPr>
      <w:r>
        <w:rPr>
          <w:iCs/>
          <w:noProof/>
        </w:rPr>
        <w:drawing>
          <wp:inline distT="0" distB="0" distL="0" distR="0" wp14:anchorId="7CB72015" wp14:editId="1856C7EF">
            <wp:extent cx="6391275" cy="3190875"/>
            <wp:effectExtent l="0" t="0" r="0" b="0"/>
            <wp:docPr id="1" name="Picture 1" descr="C:\Users\e57914\AppData\Local\Microsoft\Windows\Temporary Internet Files\Content.Word\Speer Tipped Plated Bullet Side Profile Rendering 30 Cal Better Lightin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7914\AppData\Local\Microsoft\Windows\Temporary Internet Files\Content.Word\Speer Tipped Plated Bullet Side Profile Rendering 30 Cal Better Lighting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AF9" w:rsidRPr="002E2AF9">
        <w:rPr>
          <w:rFonts w:ascii="Arial" w:hAnsi="Arial" w:cs="Arial"/>
          <w:sz w:val="22"/>
          <w:szCs w:val="22"/>
        </w:rPr>
        <w:tab/>
      </w:r>
    </w:p>
    <w:sectPr w:rsidR="0033522D" w:rsidRPr="00DA7DF8" w:rsidSect="005F68C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5D4" w:rsidRDefault="008945D4" w:rsidP="005F68C0">
      <w:r>
        <w:separator/>
      </w:r>
    </w:p>
  </w:endnote>
  <w:endnote w:type="continuationSeparator" w:id="0">
    <w:p w:rsidR="008945D4" w:rsidRDefault="008945D4" w:rsidP="005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5C" w:rsidRDefault="00375F5C">
    <w:pPr>
      <w:pStyle w:val="Footer"/>
      <w:tabs>
        <w:tab w:val="clear" w:pos="8640"/>
        <w:tab w:val="right" w:pos="10080"/>
      </w:tabs>
      <w:rPr>
        <w:sz w:val="20"/>
      </w:rPr>
    </w:pPr>
    <w:r w:rsidRPr="00357465">
      <w:rPr>
        <w:rFonts w:ascii="Arial" w:hAnsi="Arial" w:cs="Arial"/>
        <w:sz w:val="20"/>
      </w:rPr>
      <w:t>speer-</w:t>
    </w:r>
    <w:r w:rsidR="00641315">
      <w:rPr>
        <w:rFonts w:ascii="Arial" w:hAnsi="Arial" w:cs="Arial"/>
        <w:sz w:val="20"/>
      </w:rPr>
      <w:t>ammo</w:t>
    </w:r>
    <w:r w:rsidRPr="00357465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com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Copyright © </w:t>
    </w:r>
    <w:r w:rsidR="00342F3D">
      <w:rPr>
        <w:rFonts w:ascii="Arial" w:hAnsi="Arial" w:cs="Arial"/>
        <w:sz w:val="20"/>
      </w:rPr>
      <w:t>2018</w:t>
    </w:r>
    <w:r w:rsidR="00701FE6">
      <w:rPr>
        <w:rFonts w:ascii="Arial" w:hAnsi="Arial" w:cs="Arial"/>
        <w:sz w:val="20"/>
      </w:rPr>
      <w:t xml:space="preserve"> </w:t>
    </w:r>
    <w:r w:rsidR="00125211">
      <w:rPr>
        <w:rFonts w:ascii="Arial" w:hAnsi="Arial" w:cs="Arial"/>
        <w:sz w:val="20"/>
      </w:rPr>
      <w:t>Vista Outdoor</w:t>
    </w:r>
    <w:r w:rsidR="00B342CD">
      <w:rPr>
        <w:sz w:val="20"/>
      </w:rPr>
      <w:t xml:space="preserve">   </w:t>
    </w:r>
    <w:r w:rsidR="00342F3D">
      <w:rPr>
        <w:sz w:val="20"/>
      </w:rPr>
      <w:t>1119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5D4" w:rsidRDefault="008945D4" w:rsidP="005F68C0">
      <w:r>
        <w:separator/>
      </w:r>
    </w:p>
  </w:footnote>
  <w:footnote w:type="continuationSeparator" w:id="0">
    <w:p w:rsidR="008945D4" w:rsidRDefault="008945D4" w:rsidP="005F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5C" w:rsidRDefault="007A4A3D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2075935" cy="457200"/>
          <wp:effectExtent l="0" t="0" r="635" b="0"/>
          <wp:docPr id="6" name="Picture 6" descr="C:\Users\e57914\Desktop\SPEER_LOGO_2018_4C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57914\Desktop\SPEER_LOGO_2018_4C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998" cy="45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148"/>
    <w:multiLevelType w:val="hybridMultilevel"/>
    <w:tmpl w:val="13A8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7819"/>
    <w:multiLevelType w:val="hybridMultilevel"/>
    <w:tmpl w:val="2DAC6698"/>
    <w:lvl w:ilvl="0" w:tplc="6D66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EE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E8F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4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24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4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C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2"/>
    <w:rsid w:val="00003B12"/>
    <w:rsid w:val="00004084"/>
    <w:rsid w:val="00007A4E"/>
    <w:rsid w:val="00037FA7"/>
    <w:rsid w:val="000442EF"/>
    <w:rsid w:val="00046566"/>
    <w:rsid w:val="00083A2C"/>
    <w:rsid w:val="000A168D"/>
    <w:rsid w:val="000C0144"/>
    <w:rsid w:val="000F1907"/>
    <w:rsid w:val="000F3C8C"/>
    <w:rsid w:val="000F7038"/>
    <w:rsid w:val="00116838"/>
    <w:rsid w:val="00125211"/>
    <w:rsid w:val="00135176"/>
    <w:rsid w:val="001508FE"/>
    <w:rsid w:val="00163698"/>
    <w:rsid w:val="00166963"/>
    <w:rsid w:val="00170911"/>
    <w:rsid w:val="00195D84"/>
    <w:rsid w:val="001A0723"/>
    <w:rsid w:val="001C14E3"/>
    <w:rsid w:val="001C309F"/>
    <w:rsid w:val="001C673B"/>
    <w:rsid w:val="001D23D7"/>
    <w:rsid w:val="00206284"/>
    <w:rsid w:val="00216F3B"/>
    <w:rsid w:val="00287462"/>
    <w:rsid w:val="002B6C8B"/>
    <w:rsid w:val="002D2DF5"/>
    <w:rsid w:val="002E2AF9"/>
    <w:rsid w:val="002F4B40"/>
    <w:rsid w:val="002F4FFB"/>
    <w:rsid w:val="0033522D"/>
    <w:rsid w:val="00342F3D"/>
    <w:rsid w:val="0035428C"/>
    <w:rsid w:val="00375F5C"/>
    <w:rsid w:val="00376FCD"/>
    <w:rsid w:val="003878F0"/>
    <w:rsid w:val="003A2E85"/>
    <w:rsid w:val="003A7840"/>
    <w:rsid w:val="003B3BC5"/>
    <w:rsid w:val="004124A0"/>
    <w:rsid w:val="00450895"/>
    <w:rsid w:val="00464C06"/>
    <w:rsid w:val="0047591B"/>
    <w:rsid w:val="004859F1"/>
    <w:rsid w:val="00486DF9"/>
    <w:rsid w:val="0049587F"/>
    <w:rsid w:val="004A688A"/>
    <w:rsid w:val="004A7BDC"/>
    <w:rsid w:val="004C335F"/>
    <w:rsid w:val="004D7400"/>
    <w:rsid w:val="004E2C72"/>
    <w:rsid w:val="004E4BED"/>
    <w:rsid w:val="004E7429"/>
    <w:rsid w:val="00510E73"/>
    <w:rsid w:val="00542B16"/>
    <w:rsid w:val="00543F0C"/>
    <w:rsid w:val="00547157"/>
    <w:rsid w:val="00574BF8"/>
    <w:rsid w:val="00583069"/>
    <w:rsid w:val="005C39EF"/>
    <w:rsid w:val="005F68C0"/>
    <w:rsid w:val="00641315"/>
    <w:rsid w:val="0064475B"/>
    <w:rsid w:val="006615F9"/>
    <w:rsid w:val="0066789F"/>
    <w:rsid w:val="00701FE6"/>
    <w:rsid w:val="007343D2"/>
    <w:rsid w:val="00746D89"/>
    <w:rsid w:val="00750D9A"/>
    <w:rsid w:val="00754E0A"/>
    <w:rsid w:val="00780D05"/>
    <w:rsid w:val="007A3B40"/>
    <w:rsid w:val="007A4A3D"/>
    <w:rsid w:val="007A6F7E"/>
    <w:rsid w:val="007A78C2"/>
    <w:rsid w:val="007C21B6"/>
    <w:rsid w:val="007C6180"/>
    <w:rsid w:val="007F3089"/>
    <w:rsid w:val="0080522F"/>
    <w:rsid w:val="008250B6"/>
    <w:rsid w:val="00864ECA"/>
    <w:rsid w:val="00865E64"/>
    <w:rsid w:val="00870B45"/>
    <w:rsid w:val="0087214C"/>
    <w:rsid w:val="008831F9"/>
    <w:rsid w:val="008945D4"/>
    <w:rsid w:val="008D12D8"/>
    <w:rsid w:val="008F4F5D"/>
    <w:rsid w:val="00912970"/>
    <w:rsid w:val="00912A3F"/>
    <w:rsid w:val="0093096E"/>
    <w:rsid w:val="00931B91"/>
    <w:rsid w:val="00932C2D"/>
    <w:rsid w:val="00941760"/>
    <w:rsid w:val="009434F4"/>
    <w:rsid w:val="009A3638"/>
    <w:rsid w:val="009B733E"/>
    <w:rsid w:val="009D7FF4"/>
    <w:rsid w:val="009E50E1"/>
    <w:rsid w:val="009E7775"/>
    <w:rsid w:val="009F67C0"/>
    <w:rsid w:val="00A05BF0"/>
    <w:rsid w:val="00A31F0E"/>
    <w:rsid w:val="00A41C61"/>
    <w:rsid w:val="00A63AB8"/>
    <w:rsid w:val="00A63C8F"/>
    <w:rsid w:val="00A648D8"/>
    <w:rsid w:val="00A859C6"/>
    <w:rsid w:val="00A86334"/>
    <w:rsid w:val="00AA3772"/>
    <w:rsid w:val="00AD140C"/>
    <w:rsid w:val="00B06B99"/>
    <w:rsid w:val="00B11FD2"/>
    <w:rsid w:val="00B342CD"/>
    <w:rsid w:val="00B54A04"/>
    <w:rsid w:val="00B93329"/>
    <w:rsid w:val="00BB153E"/>
    <w:rsid w:val="00BF39DA"/>
    <w:rsid w:val="00C41782"/>
    <w:rsid w:val="00C60105"/>
    <w:rsid w:val="00C87E3E"/>
    <w:rsid w:val="00C9195B"/>
    <w:rsid w:val="00CA6177"/>
    <w:rsid w:val="00CB783D"/>
    <w:rsid w:val="00CC23BB"/>
    <w:rsid w:val="00CE662E"/>
    <w:rsid w:val="00D075F1"/>
    <w:rsid w:val="00D11528"/>
    <w:rsid w:val="00D57EC2"/>
    <w:rsid w:val="00D63920"/>
    <w:rsid w:val="00D64133"/>
    <w:rsid w:val="00DA7DF8"/>
    <w:rsid w:val="00DE0CBF"/>
    <w:rsid w:val="00E03C4F"/>
    <w:rsid w:val="00E0499E"/>
    <w:rsid w:val="00E053BB"/>
    <w:rsid w:val="00E1119F"/>
    <w:rsid w:val="00E1737D"/>
    <w:rsid w:val="00E22D9E"/>
    <w:rsid w:val="00E26331"/>
    <w:rsid w:val="00E306CF"/>
    <w:rsid w:val="00E346B9"/>
    <w:rsid w:val="00E5186A"/>
    <w:rsid w:val="00E60709"/>
    <w:rsid w:val="00F41ED3"/>
    <w:rsid w:val="00F503ED"/>
    <w:rsid w:val="00F67982"/>
    <w:rsid w:val="00F973DC"/>
    <w:rsid w:val="00FB3AEB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B2C610"/>
  <w15:docId w15:val="{657D9E13-E8AF-451C-9C37-C2C1D6B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8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78C2"/>
    <w:pPr>
      <w:keepNext/>
      <w:outlineLvl w:val="1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7A78C2"/>
    <w:pPr>
      <w:keepNext/>
      <w:outlineLvl w:val="3"/>
    </w:pPr>
    <w:rPr>
      <w:rFonts w:ascii="Arial Black" w:hAnsi="Arial Black"/>
      <w:i/>
      <w:iCs/>
      <w:caps/>
      <w:spacing w:val="-6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78C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A78C2"/>
    <w:rPr>
      <w:rFonts w:ascii="Arial Black" w:eastAsia="Times New Roman" w:hAnsi="Arial Black" w:cs="Times New Roman"/>
      <w:i/>
      <w:iCs/>
      <w:caps/>
      <w:spacing w:val="-6"/>
      <w:sz w:val="44"/>
      <w:szCs w:val="24"/>
    </w:rPr>
  </w:style>
  <w:style w:type="paragraph" w:styleId="Header">
    <w:name w:val="header"/>
    <w:basedOn w:val="Normal"/>
    <w:link w:val="HeaderChar"/>
    <w:rsid w:val="007A78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7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A78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78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738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164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583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31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87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119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Gilligan, Ryan</cp:lastModifiedBy>
  <cp:revision>3</cp:revision>
  <cp:lastPrinted>2018-11-14T19:23:00Z</cp:lastPrinted>
  <dcterms:created xsi:type="dcterms:W3CDTF">2018-12-13T14:23:00Z</dcterms:created>
  <dcterms:modified xsi:type="dcterms:W3CDTF">2018-12-13T14:24:00Z</dcterms:modified>
</cp:coreProperties>
</file>