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5D6889E8" w:rsidR="00A83452" w:rsidRPr="002F5DE8" w:rsidRDefault="00094FE0">
      <w:pPr>
        <w:rPr>
          <w:rFonts w:ascii="Oswald" w:hAnsi="Oswald"/>
          <w:b/>
          <w:bCs/>
          <w:color w:val="487629"/>
          <w:sz w:val="56"/>
          <w:szCs w:val="56"/>
        </w:rPr>
      </w:pPr>
      <w:r w:rsidRPr="002F5DE8">
        <w:rPr>
          <w:rFonts w:ascii="Oswald" w:hAnsi="Oswald"/>
          <w:b/>
          <w:bCs/>
          <w:color w:val="487629"/>
          <w:sz w:val="56"/>
          <w:szCs w:val="56"/>
        </w:rPr>
        <w:t>22 TARGET</w:t>
      </w:r>
    </w:p>
    <w:p w14:paraId="3FB986FF" w14:textId="2159A768" w:rsidR="00462507" w:rsidRPr="00E94A0C" w:rsidRDefault="00094F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94A0C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Competitors know, consistent on-target performance is a must. For the highest levels of rimfire reliability, trust Remington 22 Target. 40-grain round nose lead bullets are propelled by a carefully chosen combination of primer and propellant charges of exacting consistency. Delivering match-grade accuracy and performance from loading to trigger pull </w:t>
      </w:r>
      <w:r w:rsidR="00E038C4" w:rsidRPr="00E94A0C">
        <w:rPr>
          <w:rFonts w:ascii="Open Sans" w:hAnsi="Open Sans" w:cs="Open Sans"/>
          <w:color w:val="767171" w:themeColor="background2" w:themeShade="80"/>
          <w:sz w:val="20"/>
          <w:szCs w:val="20"/>
        </w:rPr>
        <w:t>and</w:t>
      </w:r>
      <w:r w:rsidRPr="00E94A0C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impact, 22 Target is Remington’s Premier rimfire </w:t>
      </w:r>
      <w:r w:rsidR="00E038C4" w:rsidRPr="00E94A0C">
        <w:rPr>
          <w:rFonts w:ascii="Open Sans" w:hAnsi="Open Sans" w:cs="Open Sans"/>
          <w:color w:val="767171" w:themeColor="background2" w:themeShade="80"/>
          <w:sz w:val="20"/>
          <w:szCs w:val="20"/>
        </w:rPr>
        <w:t>offering for championship performance.</w:t>
      </w:r>
    </w:p>
    <w:p w14:paraId="52B67D44" w14:textId="4B7CB542" w:rsidR="001E5C46" w:rsidRPr="002F5DE8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2F5DE8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2F5DE8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53AD58F7" w14:textId="469318F3" w:rsidR="00DD6CAD" w:rsidRPr="00E94A0C" w:rsidRDefault="00094FE0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94A0C">
        <w:rPr>
          <w:rFonts w:ascii="Open Sans" w:hAnsi="Open Sans" w:cs="Open Sans"/>
          <w:color w:val="767171" w:themeColor="background2" w:themeShade="80"/>
          <w:sz w:val="20"/>
          <w:szCs w:val="20"/>
        </w:rPr>
        <w:t>Match-grade ammunition</w:t>
      </w:r>
    </w:p>
    <w:p w14:paraId="390BC91B" w14:textId="247351D3" w:rsidR="00DD6CAD" w:rsidRPr="00E94A0C" w:rsidRDefault="00E038C4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94A0C">
        <w:rPr>
          <w:rFonts w:ascii="Open Sans" w:hAnsi="Open Sans" w:cs="Open Sans"/>
          <w:color w:val="767171" w:themeColor="background2" w:themeShade="80"/>
          <w:sz w:val="20"/>
          <w:szCs w:val="20"/>
        </w:rPr>
        <w:t>Loaded with top-quality Premier components</w:t>
      </w:r>
    </w:p>
    <w:p w14:paraId="1498102C" w14:textId="33C74F55" w:rsidR="00DD6CAD" w:rsidRPr="00E94A0C" w:rsidRDefault="00E038C4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94A0C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Remington’s most premium 22LR load, specifically built to meet the demands of competition </w:t>
      </w:r>
    </w:p>
    <w:p w14:paraId="6C2F7E4C" w14:textId="70AE7A04" w:rsidR="00E038C4" w:rsidRPr="00E94A0C" w:rsidRDefault="00E038C4" w:rsidP="00E038C4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94A0C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Proudly loaded in America by American workers </w:t>
      </w:r>
    </w:p>
    <w:p w14:paraId="0385BAAC" w14:textId="428C64BE" w:rsidR="00E038C4" w:rsidRPr="00E94A0C" w:rsidRDefault="00BC12CE" w:rsidP="00E038C4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94A0C">
        <w:rPr>
          <w:rFonts w:ascii="Open Sans" w:hAnsi="Open Sans" w:cs="Open Sans"/>
          <w:color w:val="767171" w:themeColor="background2" w:themeShade="80"/>
          <w:sz w:val="20"/>
          <w:szCs w:val="20"/>
        </w:rPr>
        <w:t>Multiple packaging choices, including 50 or 100-round count options</w:t>
      </w:r>
    </w:p>
    <w:p w14:paraId="7DCF5443" w14:textId="721A90FF" w:rsidR="002023D5" w:rsidRPr="00E038C4" w:rsidRDefault="0005516A" w:rsidP="0005516A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003986EB" wp14:editId="77A42C75">
            <wp:extent cx="3281777" cy="3014345"/>
            <wp:effectExtent l="0" t="0" r="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0" t="6005" r="9829" b="6838"/>
                    <a:stretch/>
                  </pic:blipFill>
                  <pic:spPr bwMode="auto">
                    <a:xfrm>
                      <a:off x="0" y="0"/>
                      <a:ext cx="3311089" cy="304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0979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79C383B4" wp14:editId="4BCBF2B9">
            <wp:extent cx="2238621" cy="2313242"/>
            <wp:effectExtent l="0" t="0" r="0" b="0"/>
            <wp:docPr id="5" name="Picture 5" descr="A picture containing projectile, weapon,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rojectile, weapon, micro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587" cy="234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9C8" w:rsidRPr="00E038C4">
        <w:rPr>
          <w:rFonts w:ascii="Avenir" w:hAnsi="Avenir"/>
          <w:color w:val="767171" w:themeColor="background2" w:themeShade="80"/>
          <w:sz w:val="20"/>
          <w:szCs w:val="20"/>
        </w:rPr>
        <w:br/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:rsidRPr="00E94A0C" w14:paraId="73B3D1D6" w14:textId="77777777" w:rsidTr="004E5DA6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052302" w14:paraId="66DE7C8A" w14:textId="77777777" w:rsidTr="004E5DA6">
        <w:tc>
          <w:tcPr>
            <w:tcW w:w="1525" w:type="dxa"/>
          </w:tcPr>
          <w:p w14:paraId="5485E2EC" w14:textId="06DE8399" w:rsidR="00052302" w:rsidRPr="00E94A0C" w:rsidRDefault="00B048C8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21022</w:t>
            </w:r>
          </w:p>
        </w:tc>
        <w:tc>
          <w:tcPr>
            <w:tcW w:w="5670" w:type="dxa"/>
          </w:tcPr>
          <w:p w14:paraId="2F5F4C08" w14:textId="089E2288" w:rsidR="00052302" w:rsidRPr="00E94A0C" w:rsidRDefault="00B048C8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TARGET 22LR LEAD ROUND NOSE 40GRAIN 50 PACK</w:t>
            </w:r>
          </w:p>
        </w:tc>
        <w:tc>
          <w:tcPr>
            <w:tcW w:w="2250" w:type="dxa"/>
          </w:tcPr>
          <w:p w14:paraId="75F48FA4" w14:textId="3C086645" w:rsidR="00052302" w:rsidRPr="00E94A0C" w:rsidRDefault="00B048C8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2B2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2B2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00110</w:t>
            </w:r>
            <w:r w:rsidR="00AA2B2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345" w:type="dxa"/>
          </w:tcPr>
          <w:p w14:paraId="42378462" w14:textId="09804DCD" w:rsidR="00052302" w:rsidRPr="00E94A0C" w:rsidRDefault="00B048C8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</w:t>
            </w: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365A1C" w14:paraId="7088A5E4" w14:textId="77777777" w:rsidTr="004E5DA6">
        <w:tc>
          <w:tcPr>
            <w:tcW w:w="1525" w:type="dxa"/>
          </w:tcPr>
          <w:p w14:paraId="52174FF1" w14:textId="0BFEA082" w:rsidR="00365A1C" w:rsidRPr="00E94A0C" w:rsidRDefault="00B048C8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21284</w:t>
            </w:r>
          </w:p>
        </w:tc>
        <w:tc>
          <w:tcPr>
            <w:tcW w:w="5670" w:type="dxa"/>
          </w:tcPr>
          <w:p w14:paraId="6362BE78" w14:textId="5A94747A" w:rsidR="00365A1C" w:rsidRPr="00E94A0C" w:rsidRDefault="00B048C8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TARGET 22LR LEAD ROUND NOSE 40GRAIN 100 PACK</w:t>
            </w:r>
          </w:p>
        </w:tc>
        <w:tc>
          <w:tcPr>
            <w:tcW w:w="2250" w:type="dxa"/>
          </w:tcPr>
          <w:p w14:paraId="5E31ED57" w14:textId="3218129A" w:rsidR="00365A1C" w:rsidRPr="00E94A0C" w:rsidRDefault="00B048C8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2B2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2B2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00120</w:t>
            </w:r>
            <w:r w:rsidR="00AA2B2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345" w:type="dxa"/>
          </w:tcPr>
          <w:p w14:paraId="3C6B0416" w14:textId="75A023BC" w:rsidR="00365A1C" w:rsidRPr="00E94A0C" w:rsidRDefault="00B048C8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</w:t>
            </w:r>
            <w:r w:rsidRPr="00E94A0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AEAB8" w14:textId="77777777" w:rsidR="00A51AC3" w:rsidRDefault="00A51AC3" w:rsidP="007E0BB6">
      <w:pPr>
        <w:spacing w:after="0" w:line="240" w:lineRule="auto"/>
      </w:pPr>
      <w:r>
        <w:separator/>
      </w:r>
    </w:p>
  </w:endnote>
  <w:endnote w:type="continuationSeparator" w:id="0">
    <w:p w14:paraId="11E2733A" w14:textId="77777777" w:rsidR="00A51AC3" w:rsidRDefault="00A51AC3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7BE40" w14:textId="77777777" w:rsidR="00A51AC3" w:rsidRDefault="00A51AC3" w:rsidP="007E0BB6">
      <w:pPr>
        <w:spacing w:after="0" w:line="240" w:lineRule="auto"/>
      </w:pPr>
      <w:r>
        <w:separator/>
      </w:r>
    </w:p>
  </w:footnote>
  <w:footnote w:type="continuationSeparator" w:id="0">
    <w:p w14:paraId="319E527C" w14:textId="77777777" w:rsidR="00A51AC3" w:rsidRDefault="00A51AC3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5516A"/>
    <w:rsid w:val="00094FE0"/>
    <w:rsid w:val="000A65DE"/>
    <w:rsid w:val="001E5C46"/>
    <w:rsid w:val="002023D5"/>
    <w:rsid w:val="00255236"/>
    <w:rsid w:val="002F5DE8"/>
    <w:rsid w:val="00357A99"/>
    <w:rsid w:val="00365A1C"/>
    <w:rsid w:val="003F66EE"/>
    <w:rsid w:val="004620F1"/>
    <w:rsid w:val="00462507"/>
    <w:rsid w:val="00463F38"/>
    <w:rsid w:val="00490979"/>
    <w:rsid w:val="004A41E8"/>
    <w:rsid w:val="004E5DA6"/>
    <w:rsid w:val="004F0ADB"/>
    <w:rsid w:val="00503D53"/>
    <w:rsid w:val="00586919"/>
    <w:rsid w:val="005C70EF"/>
    <w:rsid w:val="006132C8"/>
    <w:rsid w:val="00676B6C"/>
    <w:rsid w:val="006A0669"/>
    <w:rsid w:val="007239C8"/>
    <w:rsid w:val="007E0BB6"/>
    <w:rsid w:val="0083702D"/>
    <w:rsid w:val="009901F6"/>
    <w:rsid w:val="00993F1C"/>
    <w:rsid w:val="009A063D"/>
    <w:rsid w:val="009A0F97"/>
    <w:rsid w:val="009E1BFD"/>
    <w:rsid w:val="009F1E48"/>
    <w:rsid w:val="00A51AC3"/>
    <w:rsid w:val="00A73033"/>
    <w:rsid w:val="00A83452"/>
    <w:rsid w:val="00A94DEF"/>
    <w:rsid w:val="00AA2B27"/>
    <w:rsid w:val="00AC33FA"/>
    <w:rsid w:val="00B048C8"/>
    <w:rsid w:val="00BC12CE"/>
    <w:rsid w:val="00BD41DD"/>
    <w:rsid w:val="00BE1464"/>
    <w:rsid w:val="00C07995"/>
    <w:rsid w:val="00C10FAF"/>
    <w:rsid w:val="00D420A5"/>
    <w:rsid w:val="00D66BAC"/>
    <w:rsid w:val="00DD6CAD"/>
    <w:rsid w:val="00E038C4"/>
    <w:rsid w:val="00E21C71"/>
    <w:rsid w:val="00E57F78"/>
    <w:rsid w:val="00E94A0C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3</cp:revision>
  <dcterms:created xsi:type="dcterms:W3CDTF">2022-08-16T16:55:00Z</dcterms:created>
  <dcterms:modified xsi:type="dcterms:W3CDTF">2022-08-16T16:56:00Z</dcterms:modified>
</cp:coreProperties>
</file>