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47710" w:rsidRDefault="00847710" w:rsidP="00CB10B9">
      <w:pPr>
        <w:rPr>
          <w:rFonts w:ascii="Arial Black" w:hAnsi="Arial Black"/>
          <w:bCs/>
          <w:sz w:val="28"/>
          <w:szCs w:val="28"/>
        </w:rPr>
      </w:pPr>
    </w:p>
    <w:p w:rsidR="004C7DA9" w:rsidRPr="004C7DA9" w:rsidRDefault="009D1F71" w:rsidP="004C7DA9">
      <w:pPr>
        <w:rPr>
          <w:rFonts w:ascii="Arial" w:hAnsi="Arial" w:cs="Arial"/>
          <w:b/>
          <w:bCs/>
          <w:sz w:val="28"/>
          <w:szCs w:val="28"/>
        </w:rPr>
      </w:pPr>
      <w:r>
        <w:rPr>
          <w:rFonts w:ascii="Arial Black" w:hAnsi="Arial Black"/>
          <w:bCs/>
          <w:sz w:val="28"/>
          <w:szCs w:val="28"/>
        </w:rPr>
        <w:t>Custom Shop Rob Roberts Special Edition</w:t>
      </w:r>
    </w:p>
    <w:p w:rsidR="00C9472C" w:rsidRDefault="00CA5AD6" w:rsidP="004C7DA9">
      <w:pPr>
        <w:rPr>
          <w:rFonts w:ascii="Arial" w:hAnsi="Arial" w:cs="Arial"/>
        </w:rPr>
      </w:pPr>
      <w:r>
        <w:rPr>
          <w:rFonts w:ascii="Arial" w:hAnsi="Arial" w:cs="Arial"/>
        </w:rPr>
        <w:t>Patterns, precision and personalization all come together in</w:t>
      </w:r>
      <w:r w:rsidR="00704D07">
        <w:rPr>
          <w:rFonts w:ascii="Arial" w:hAnsi="Arial" w:cs="Arial"/>
        </w:rPr>
        <w:t xml:space="preserve"> two new </w:t>
      </w:r>
      <w:r>
        <w:rPr>
          <w:rFonts w:ascii="Arial" w:hAnsi="Arial" w:cs="Arial"/>
        </w:rPr>
        <w:t xml:space="preserve">turkey </w:t>
      </w:r>
      <w:r w:rsidR="00704D07">
        <w:rPr>
          <w:rFonts w:ascii="Arial" w:hAnsi="Arial" w:cs="Arial"/>
        </w:rPr>
        <w:t>options</w:t>
      </w:r>
      <w:r>
        <w:rPr>
          <w:rFonts w:ascii="Arial" w:hAnsi="Arial" w:cs="Arial"/>
        </w:rPr>
        <w:t xml:space="preserve"> from Federal</w:t>
      </w:r>
      <w:r w:rsidR="00704D07">
        <w:rPr>
          <w:rFonts w:ascii="Arial" w:hAnsi="Arial" w:cs="Arial"/>
        </w:rPr>
        <w:t xml:space="preserve"> Custom Shop. Federal collaborated with </w:t>
      </w:r>
      <w:r w:rsidR="00D52535">
        <w:rPr>
          <w:rFonts w:ascii="Arial" w:hAnsi="Arial" w:cs="Arial"/>
        </w:rPr>
        <w:t xml:space="preserve">legendary choke </w:t>
      </w:r>
      <w:r w:rsidR="00671C8E">
        <w:rPr>
          <w:rFonts w:ascii="Arial" w:hAnsi="Arial" w:cs="Arial"/>
        </w:rPr>
        <w:t xml:space="preserve">tube </w:t>
      </w:r>
      <w:r w:rsidR="00D52535">
        <w:rPr>
          <w:rFonts w:ascii="Arial" w:hAnsi="Arial" w:cs="Arial"/>
        </w:rPr>
        <w:t xml:space="preserve">designer </w:t>
      </w:r>
      <w:r w:rsidR="00704D07">
        <w:rPr>
          <w:rFonts w:ascii="Arial" w:hAnsi="Arial" w:cs="Arial"/>
        </w:rPr>
        <w:t>Rob Roberts Custom Gunwork</w:t>
      </w:r>
      <w:r>
        <w:rPr>
          <w:rFonts w:ascii="Arial" w:hAnsi="Arial" w:cs="Arial"/>
        </w:rPr>
        <w:t>s</w:t>
      </w:r>
      <w:r w:rsidR="00704D07">
        <w:rPr>
          <w:rFonts w:ascii="Arial" w:hAnsi="Arial" w:cs="Arial"/>
        </w:rPr>
        <w:t xml:space="preserve"> </w:t>
      </w:r>
      <w:r w:rsidR="00D52535">
        <w:rPr>
          <w:rFonts w:ascii="Arial" w:hAnsi="Arial" w:cs="Arial"/>
        </w:rPr>
        <w:t>to deliver optimal pattern density and downrange energy</w:t>
      </w:r>
      <w:r w:rsidR="00EF692D">
        <w:rPr>
          <w:rFonts w:ascii="Arial" w:hAnsi="Arial" w:cs="Arial"/>
        </w:rPr>
        <w:t xml:space="preserve"> from </w:t>
      </w:r>
      <w:r w:rsidR="00A014DA">
        <w:rPr>
          <w:rFonts w:ascii="Arial" w:hAnsi="Arial" w:cs="Arial"/>
        </w:rPr>
        <w:t>the</w:t>
      </w:r>
      <w:r w:rsidR="00EF692D">
        <w:rPr>
          <w:rFonts w:ascii="Arial" w:hAnsi="Arial" w:cs="Arial"/>
        </w:rPr>
        <w:t xml:space="preserve"> No. 9 Tungsten Super Shot payloads. The </w:t>
      </w:r>
      <w:r w:rsidR="00704D07">
        <w:rPr>
          <w:rFonts w:ascii="Arial" w:hAnsi="Arial" w:cs="Arial"/>
        </w:rPr>
        <w:t>20-gauge</w:t>
      </w:r>
      <w:r w:rsidR="00EF692D">
        <w:rPr>
          <w:rFonts w:ascii="Arial" w:hAnsi="Arial" w:cs="Arial"/>
        </w:rPr>
        <w:t xml:space="preserve"> option is</w:t>
      </w:r>
      <w:r w:rsidR="00704D07">
        <w:rPr>
          <w:rFonts w:ascii="Arial" w:hAnsi="Arial" w:cs="Arial"/>
        </w:rPr>
        <w:t xml:space="preserve"> loaded with 1 </w:t>
      </w:r>
      <w:r w:rsidR="00676246">
        <w:rPr>
          <w:rFonts w:ascii="Arial" w:hAnsi="Arial" w:cs="Arial"/>
        </w:rPr>
        <w:t>3/4</w:t>
      </w:r>
      <w:r w:rsidR="00704D07">
        <w:rPr>
          <w:rFonts w:ascii="Arial" w:hAnsi="Arial" w:cs="Arial"/>
        </w:rPr>
        <w:t xml:space="preserve"> ounce</w:t>
      </w:r>
      <w:r w:rsidR="00EF692D">
        <w:rPr>
          <w:rFonts w:ascii="Arial" w:hAnsi="Arial" w:cs="Arial"/>
        </w:rPr>
        <w:t>—</w:t>
      </w:r>
      <w:r w:rsidR="009D1F71" w:rsidRPr="009D1F71">
        <w:rPr>
          <w:rFonts w:ascii="Arial" w:hAnsi="Arial" w:cs="Arial"/>
        </w:rPr>
        <w:t xml:space="preserve">approximately </w:t>
      </w:r>
      <w:r w:rsidR="00676246">
        <w:rPr>
          <w:rFonts w:ascii="Arial" w:hAnsi="Arial" w:cs="Arial"/>
        </w:rPr>
        <w:t>634</w:t>
      </w:r>
      <w:r w:rsidR="009D1F71" w:rsidRPr="009D1F71">
        <w:rPr>
          <w:rFonts w:ascii="Arial" w:hAnsi="Arial" w:cs="Arial"/>
        </w:rPr>
        <w:t xml:space="preserve"> pellet</w:t>
      </w:r>
      <w:r w:rsidR="00EF692D">
        <w:rPr>
          <w:rFonts w:ascii="Arial" w:hAnsi="Arial" w:cs="Arial"/>
        </w:rPr>
        <w:t>s—a</w:t>
      </w:r>
      <w:r w:rsidR="00704D07">
        <w:rPr>
          <w:rFonts w:ascii="Arial" w:hAnsi="Arial" w:cs="Arial"/>
        </w:rPr>
        <w:t xml:space="preserve">nd the </w:t>
      </w:r>
      <w:r w:rsidR="00EF692D">
        <w:rPr>
          <w:rFonts w:ascii="Arial" w:hAnsi="Arial" w:cs="Arial"/>
        </w:rPr>
        <w:t xml:space="preserve">2-ounce </w:t>
      </w:r>
      <w:r w:rsidR="00704D07">
        <w:rPr>
          <w:rFonts w:ascii="Arial" w:hAnsi="Arial" w:cs="Arial"/>
        </w:rPr>
        <w:t xml:space="preserve">12-gauge </w:t>
      </w:r>
      <w:r w:rsidR="00EF692D">
        <w:rPr>
          <w:rFonts w:ascii="Arial" w:hAnsi="Arial" w:cs="Arial"/>
        </w:rPr>
        <w:t>load tallies</w:t>
      </w:r>
      <w:r w:rsidR="00D52535">
        <w:rPr>
          <w:rFonts w:ascii="Arial" w:hAnsi="Arial" w:cs="Arial"/>
        </w:rPr>
        <w:t xml:space="preserve"> a</w:t>
      </w:r>
      <w:r w:rsidR="00EF692D">
        <w:rPr>
          <w:rFonts w:ascii="Arial" w:hAnsi="Arial" w:cs="Arial"/>
        </w:rPr>
        <w:t xml:space="preserve"> pellet count of</w:t>
      </w:r>
      <w:r w:rsidR="005575B5" w:rsidRPr="009D1F71">
        <w:rPr>
          <w:rFonts w:ascii="Arial" w:hAnsi="Arial" w:cs="Arial"/>
        </w:rPr>
        <w:t xml:space="preserve"> 725</w:t>
      </w:r>
      <w:r w:rsidR="00704D07">
        <w:rPr>
          <w:rFonts w:ascii="Arial" w:hAnsi="Arial" w:cs="Arial"/>
        </w:rPr>
        <w:t>.</w:t>
      </w:r>
      <w:r w:rsidR="00EF692D">
        <w:rPr>
          <w:rFonts w:ascii="Arial" w:hAnsi="Arial" w:cs="Arial"/>
        </w:rPr>
        <w:t xml:space="preserve"> </w:t>
      </w:r>
      <w:r w:rsidR="00704D07">
        <w:rPr>
          <w:rFonts w:ascii="Arial" w:hAnsi="Arial" w:cs="Arial"/>
        </w:rPr>
        <w:t xml:space="preserve">Like all </w:t>
      </w:r>
      <w:r w:rsidR="009D1F71" w:rsidRPr="009D1F71">
        <w:rPr>
          <w:rFonts w:ascii="Arial" w:hAnsi="Arial" w:cs="Arial"/>
        </w:rPr>
        <w:t>Federal Custom Shop ammunition</w:t>
      </w:r>
      <w:r w:rsidR="00704D07">
        <w:rPr>
          <w:rFonts w:ascii="Arial" w:hAnsi="Arial" w:cs="Arial"/>
        </w:rPr>
        <w:t>, the new loads are</w:t>
      </w:r>
      <w:r w:rsidR="00EF692D">
        <w:rPr>
          <w:rFonts w:ascii="Arial" w:hAnsi="Arial" w:cs="Arial"/>
        </w:rPr>
        <w:t xml:space="preserve"> handcrafted to order by </w:t>
      </w:r>
      <w:r w:rsidR="00A014DA">
        <w:rPr>
          <w:rFonts w:ascii="Arial" w:hAnsi="Arial" w:cs="Arial"/>
        </w:rPr>
        <w:t>Federal’s</w:t>
      </w:r>
      <w:r w:rsidR="00EF692D">
        <w:rPr>
          <w:rFonts w:ascii="Arial" w:hAnsi="Arial" w:cs="Arial"/>
        </w:rPr>
        <w:t xml:space="preserve"> team of experts, </w:t>
      </w:r>
      <w:r w:rsidR="009D1F71" w:rsidRPr="009D1F71">
        <w:rPr>
          <w:rFonts w:ascii="Arial" w:hAnsi="Arial" w:cs="Arial"/>
        </w:rPr>
        <w:t>not pulled out of inventory in a warehouse</w:t>
      </w:r>
      <w:r w:rsidR="00C9472C">
        <w:rPr>
          <w:rFonts w:ascii="Arial" w:hAnsi="Arial" w:cs="Arial"/>
        </w:rPr>
        <w:t xml:space="preserve">, for </w:t>
      </w:r>
      <w:r w:rsidR="00671C8E">
        <w:rPr>
          <w:rFonts w:ascii="Arial" w:hAnsi="Arial" w:cs="Arial"/>
        </w:rPr>
        <w:t>quality that’s simply unmatched.</w:t>
      </w:r>
    </w:p>
    <w:p w:rsidR="004C7DA9" w:rsidRPr="004C7DA9" w:rsidRDefault="004C7DA9" w:rsidP="004C7DA9">
      <w:pPr>
        <w:rPr>
          <w:rFonts w:ascii="Arial" w:hAnsi="Arial" w:cs="Arial"/>
        </w:rPr>
      </w:pPr>
      <w:r w:rsidRPr="004C7DA9">
        <w:rPr>
          <w:rFonts w:ascii="Arial" w:hAnsi="Arial" w:cs="Arial"/>
        </w:rPr>
        <w:t xml:space="preserve">   </w:t>
      </w:r>
    </w:p>
    <w:p w:rsidR="004C7DA9" w:rsidRPr="004C7DA9" w:rsidRDefault="004C7DA9" w:rsidP="004C7DA9">
      <w:pPr>
        <w:rPr>
          <w:rFonts w:ascii="Arial Black" w:hAnsi="Arial Black" w:cs="Arial"/>
          <w:bCs/>
        </w:rPr>
      </w:pPr>
      <w:r w:rsidRPr="004C7DA9">
        <w:rPr>
          <w:rFonts w:ascii="Arial Black" w:hAnsi="Arial Black" w:cs="Arial"/>
          <w:bCs/>
        </w:rPr>
        <w:t>Features &amp; Benefits</w:t>
      </w:r>
    </w:p>
    <w:p w:rsidR="004C7DA9" w:rsidRP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 xml:space="preserve">New </w:t>
      </w:r>
      <w:r w:rsidR="00EF692D">
        <w:rPr>
          <w:rFonts w:ascii="Arial" w:hAnsi="Arial" w:cs="Arial"/>
        </w:rPr>
        <w:t xml:space="preserve">20- and </w:t>
      </w:r>
      <w:r w:rsidRPr="004C7DA9">
        <w:rPr>
          <w:rFonts w:ascii="Arial" w:hAnsi="Arial" w:cs="Arial"/>
        </w:rPr>
        <w:t xml:space="preserve">12-gauge </w:t>
      </w:r>
      <w:r w:rsidR="00EF692D">
        <w:rPr>
          <w:rFonts w:ascii="Arial" w:hAnsi="Arial" w:cs="Arial"/>
        </w:rPr>
        <w:t>Custom Shop options</w:t>
      </w:r>
      <w:r w:rsidR="00D52535">
        <w:rPr>
          <w:rFonts w:ascii="Arial" w:hAnsi="Arial" w:cs="Arial"/>
        </w:rPr>
        <w:t xml:space="preserve"> desig</w:t>
      </w:r>
      <w:bookmarkStart w:id="0" w:name="_GoBack"/>
      <w:bookmarkEnd w:id="0"/>
      <w:r w:rsidR="00D52535">
        <w:rPr>
          <w:rFonts w:ascii="Arial" w:hAnsi="Arial" w:cs="Arial"/>
        </w:rPr>
        <w:t>ned in cooperation with Rob Roberts Custom Gunworks</w:t>
      </w:r>
    </w:p>
    <w:p w:rsidR="004C7DA9" w:rsidRPr="00D52535" w:rsidRDefault="00EF692D" w:rsidP="00042C1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D52535">
        <w:rPr>
          <w:rFonts w:ascii="Arial" w:hAnsi="Arial" w:cs="Arial"/>
        </w:rPr>
        <w:t>Tungsten Super Shot</w:t>
      </w:r>
      <w:r w:rsidR="004C7DA9" w:rsidRPr="00D52535">
        <w:rPr>
          <w:rFonts w:ascii="Arial" w:hAnsi="Arial" w:cs="Arial"/>
        </w:rPr>
        <w:t xml:space="preserve"> </w:t>
      </w:r>
      <w:r w:rsidR="00D52535">
        <w:rPr>
          <w:rFonts w:ascii="Arial" w:hAnsi="Arial" w:cs="Arial"/>
        </w:rPr>
        <w:t>payloads offer m</w:t>
      </w:r>
      <w:r w:rsidR="004C7DA9" w:rsidRPr="00D52535">
        <w:rPr>
          <w:rFonts w:ascii="Arial" w:hAnsi="Arial" w:cs="Arial"/>
        </w:rPr>
        <w:t>ore than double the pellet count of lead No. 5 loads of the same weight</w:t>
      </w:r>
    </w:p>
    <w:p w:rsidR="004C7DA9" w:rsidRDefault="004C7DA9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 w:rsidRPr="004C7DA9">
        <w:rPr>
          <w:rFonts w:ascii="Arial" w:hAnsi="Arial" w:cs="Arial"/>
        </w:rPr>
        <w:t>22 percent denser material than standard tungsten; 56 percent denser than lead</w:t>
      </w:r>
    </w:p>
    <w:p w:rsidR="00671C8E" w:rsidRPr="004C7DA9" w:rsidRDefault="00671C8E" w:rsidP="004C7DA9">
      <w:pPr>
        <w:numPr>
          <w:ilvl w:val="0"/>
          <w:numId w:val="12"/>
        </w:numPr>
        <w:ind w:left="720"/>
        <w:contextualSpacing/>
        <w:rPr>
          <w:rFonts w:ascii="Arial" w:hAnsi="Arial" w:cs="Arial"/>
        </w:rPr>
      </w:pPr>
      <w:r>
        <w:rPr>
          <w:rFonts w:ascii="Arial" w:hAnsi="Arial" w:cs="Arial"/>
        </w:rPr>
        <w:t xml:space="preserve">Built to order </w:t>
      </w:r>
      <w:r w:rsidR="00A014DA">
        <w:rPr>
          <w:rFonts w:ascii="Arial" w:hAnsi="Arial" w:cs="Arial"/>
        </w:rPr>
        <w:t xml:space="preserve">with the finest components </w:t>
      </w:r>
      <w:r>
        <w:rPr>
          <w:rFonts w:ascii="Arial" w:hAnsi="Arial" w:cs="Arial"/>
        </w:rPr>
        <w:t xml:space="preserve">by Federal’s </w:t>
      </w:r>
      <w:r w:rsidR="00A014DA">
        <w:rPr>
          <w:rFonts w:ascii="Arial" w:hAnsi="Arial" w:cs="Arial"/>
        </w:rPr>
        <w:t xml:space="preserve">team of </w:t>
      </w:r>
      <w:r>
        <w:rPr>
          <w:rFonts w:ascii="Arial" w:hAnsi="Arial" w:cs="Arial"/>
        </w:rPr>
        <w:t xml:space="preserve">expert </w:t>
      </w:r>
      <w:proofErr w:type="spellStart"/>
      <w:r>
        <w:rPr>
          <w:rFonts w:ascii="Arial" w:hAnsi="Arial" w:cs="Arial"/>
        </w:rPr>
        <w:t>handloaders</w:t>
      </w:r>
      <w:proofErr w:type="spellEnd"/>
    </w:p>
    <w:p w:rsidR="004C7DA9" w:rsidRPr="004C7DA9" w:rsidRDefault="004C7DA9" w:rsidP="004C7DA9">
      <w:pPr>
        <w:rPr>
          <w:rFonts w:ascii="Arial" w:hAnsi="Arial" w:cs="Arial"/>
          <w:bCs/>
        </w:rPr>
      </w:pPr>
    </w:p>
    <w:p w:rsidR="004C7DA9" w:rsidRPr="004C7DA9" w:rsidRDefault="004C7DA9" w:rsidP="00EC2475">
      <w:pPr>
        <w:tabs>
          <w:tab w:val="left" w:pos="1620"/>
          <w:tab w:val="left" w:pos="7470"/>
          <w:tab w:val="left" w:pos="9270"/>
        </w:tabs>
        <w:autoSpaceDE w:val="0"/>
        <w:autoSpaceDN w:val="0"/>
        <w:adjustRightInd w:val="0"/>
        <w:rPr>
          <w:rFonts w:ascii="Arial Black" w:hAnsi="Arial Black" w:cs="Arial"/>
        </w:rPr>
      </w:pPr>
      <w:r w:rsidRPr="004C7DA9">
        <w:rPr>
          <w:rFonts w:ascii="Arial Black" w:hAnsi="Arial Black" w:cs="Arial"/>
        </w:rPr>
        <w:t>Part No.</w:t>
      </w:r>
      <w:r w:rsidRPr="004C7DA9">
        <w:rPr>
          <w:rFonts w:ascii="Arial Black" w:hAnsi="Arial Black" w:cs="Arial"/>
        </w:rPr>
        <w:tab/>
        <w:t>Description</w:t>
      </w:r>
      <w:r w:rsidR="00EC2475">
        <w:rPr>
          <w:rFonts w:ascii="Arial Black" w:hAnsi="Arial Black" w:cs="Arial"/>
        </w:rPr>
        <w:tab/>
        <w:t>UPC</w:t>
      </w:r>
      <w:r w:rsidR="00A014DA">
        <w:rPr>
          <w:rFonts w:ascii="Arial Black" w:hAnsi="Arial Black" w:cs="Arial"/>
        </w:rPr>
        <w:tab/>
      </w:r>
      <w:r w:rsidRPr="004C7DA9">
        <w:rPr>
          <w:rFonts w:ascii="Arial Black" w:hAnsi="Arial Black" w:cs="Arial"/>
        </w:rPr>
        <w:t>MSRP</w:t>
      </w:r>
    </w:p>
    <w:p w:rsidR="009D1F71" w:rsidRPr="00EC2475" w:rsidRDefault="009D1F71" w:rsidP="00EC2475">
      <w:pPr>
        <w:tabs>
          <w:tab w:val="left" w:pos="1620"/>
          <w:tab w:val="left" w:pos="7470"/>
          <w:tab w:val="left" w:pos="9270"/>
        </w:tabs>
        <w:rPr>
          <w:rFonts w:ascii="Arial" w:hAnsi="Arial" w:cs="Arial"/>
          <w:sz w:val="18"/>
          <w:szCs w:val="18"/>
        </w:rPr>
      </w:pPr>
      <w:r w:rsidRPr="00EC2475">
        <w:rPr>
          <w:rFonts w:ascii="Arial" w:hAnsi="Arial" w:cs="Arial"/>
          <w:sz w:val="18"/>
          <w:szCs w:val="18"/>
        </w:rPr>
        <w:t xml:space="preserve">FCST123RR 9 </w:t>
      </w:r>
      <w:r w:rsidR="00A014DA" w:rsidRPr="00EC2475">
        <w:rPr>
          <w:rFonts w:ascii="Arial" w:hAnsi="Arial" w:cs="Arial"/>
          <w:sz w:val="18"/>
          <w:szCs w:val="18"/>
        </w:rPr>
        <w:tab/>
      </w:r>
      <w:proofErr w:type="gramStart"/>
      <w:r w:rsidR="00A014DA" w:rsidRPr="00EC2475">
        <w:rPr>
          <w:rFonts w:ascii="Arial" w:hAnsi="Arial" w:cs="Arial"/>
          <w:sz w:val="18"/>
          <w:szCs w:val="18"/>
        </w:rPr>
        <w:t>12 gauge</w:t>
      </w:r>
      <w:proofErr w:type="gramEnd"/>
      <w:r w:rsidR="00A014DA" w:rsidRPr="00EC2475">
        <w:rPr>
          <w:rFonts w:ascii="Arial" w:hAnsi="Arial" w:cs="Arial"/>
          <w:sz w:val="18"/>
          <w:szCs w:val="18"/>
        </w:rPr>
        <w:t xml:space="preserve"> 3 inch 2 ounce No. 9 TSS Rob Roberts Edition</w:t>
      </w:r>
      <w:r w:rsidR="00676246" w:rsidRPr="00EC2475">
        <w:rPr>
          <w:rFonts w:ascii="Arial" w:hAnsi="Arial" w:cs="Arial"/>
          <w:sz w:val="18"/>
          <w:szCs w:val="18"/>
        </w:rPr>
        <w:t>, 10-count</w:t>
      </w:r>
      <w:r w:rsidR="00EC2475" w:rsidRPr="00EC2475">
        <w:rPr>
          <w:rFonts w:ascii="Arial" w:hAnsi="Arial" w:cs="Arial"/>
          <w:sz w:val="18"/>
          <w:szCs w:val="18"/>
        </w:rPr>
        <w:tab/>
        <w:t>6-04544-67610-5</w:t>
      </w:r>
      <w:r w:rsidR="00676246" w:rsidRPr="00EC2475">
        <w:rPr>
          <w:rFonts w:ascii="Arial" w:hAnsi="Arial" w:cs="Arial"/>
          <w:sz w:val="18"/>
          <w:szCs w:val="18"/>
        </w:rPr>
        <w:tab/>
        <w:t>$139.99</w:t>
      </w:r>
      <w:r w:rsidR="00A014DA" w:rsidRPr="00EC2475">
        <w:rPr>
          <w:rFonts w:ascii="Arial" w:hAnsi="Arial" w:cs="Arial"/>
          <w:sz w:val="18"/>
          <w:szCs w:val="18"/>
        </w:rPr>
        <w:t xml:space="preserve"> </w:t>
      </w:r>
    </w:p>
    <w:p w:rsidR="009D1F71" w:rsidRPr="00EC2475" w:rsidRDefault="009D1F71" w:rsidP="00EC2475">
      <w:pPr>
        <w:tabs>
          <w:tab w:val="left" w:pos="1620"/>
          <w:tab w:val="left" w:pos="7470"/>
          <w:tab w:val="left" w:pos="9270"/>
        </w:tabs>
        <w:rPr>
          <w:rFonts w:ascii="Arial" w:hAnsi="Arial" w:cs="Arial"/>
          <w:sz w:val="18"/>
          <w:szCs w:val="18"/>
        </w:rPr>
      </w:pPr>
      <w:r w:rsidRPr="00EC2475">
        <w:rPr>
          <w:rFonts w:ascii="Arial" w:hAnsi="Arial" w:cs="Arial"/>
          <w:sz w:val="18"/>
          <w:szCs w:val="18"/>
        </w:rPr>
        <w:t xml:space="preserve">FCST203RR 9 </w:t>
      </w:r>
      <w:r w:rsidR="00A014DA" w:rsidRPr="00EC2475">
        <w:rPr>
          <w:rFonts w:ascii="Arial" w:hAnsi="Arial" w:cs="Arial"/>
          <w:sz w:val="18"/>
          <w:szCs w:val="18"/>
        </w:rPr>
        <w:tab/>
      </w:r>
      <w:proofErr w:type="gramStart"/>
      <w:r w:rsidR="00A014DA" w:rsidRPr="00EC2475">
        <w:rPr>
          <w:rFonts w:ascii="Arial" w:hAnsi="Arial" w:cs="Arial"/>
          <w:sz w:val="18"/>
          <w:szCs w:val="18"/>
        </w:rPr>
        <w:t>20 gauge</w:t>
      </w:r>
      <w:proofErr w:type="gramEnd"/>
      <w:r w:rsidR="00A014DA" w:rsidRPr="00EC2475">
        <w:rPr>
          <w:rFonts w:ascii="Arial" w:hAnsi="Arial" w:cs="Arial"/>
          <w:sz w:val="18"/>
          <w:szCs w:val="18"/>
        </w:rPr>
        <w:t xml:space="preserve"> 3 inch </w:t>
      </w:r>
      <w:r w:rsidR="000474C9" w:rsidRPr="00EC2475">
        <w:rPr>
          <w:rFonts w:ascii="Arial" w:hAnsi="Arial" w:cs="Arial"/>
          <w:sz w:val="18"/>
          <w:szCs w:val="18"/>
        </w:rPr>
        <w:t xml:space="preserve">1 </w:t>
      </w:r>
      <w:r w:rsidR="00676246" w:rsidRPr="00EC2475">
        <w:rPr>
          <w:rFonts w:ascii="Arial" w:hAnsi="Arial" w:cs="Arial"/>
          <w:sz w:val="18"/>
          <w:szCs w:val="18"/>
        </w:rPr>
        <w:t>3/4</w:t>
      </w:r>
      <w:r w:rsidR="00A014DA" w:rsidRPr="00EC2475">
        <w:rPr>
          <w:rFonts w:ascii="Arial" w:hAnsi="Arial" w:cs="Arial"/>
          <w:sz w:val="18"/>
          <w:szCs w:val="18"/>
        </w:rPr>
        <w:t xml:space="preserve"> ounce No. 9 TSS Rob Roberts Edition</w:t>
      </w:r>
      <w:r w:rsidR="00676246" w:rsidRPr="00EC2475">
        <w:rPr>
          <w:rFonts w:ascii="Arial" w:hAnsi="Arial" w:cs="Arial"/>
          <w:sz w:val="18"/>
          <w:szCs w:val="18"/>
        </w:rPr>
        <w:t>, 10-count</w:t>
      </w:r>
      <w:r w:rsidR="00EC2475" w:rsidRPr="00EC2475">
        <w:rPr>
          <w:rFonts w:ascii="Arial" w:hAnsi="Arial" w:cs="Arial"/>
          <w:sz w:val="18"/>
          <w:szCs w:val="18"/>
        </w:rPr>
        <w:tab/>
        <w:t>6-04544-67609-9</w:t>
      </w:r>
      <w:r w:rsidR="00676246" w:rsidRPr="00EC2475">
        <w:rPr>
          <w:rFonts w:ascii="Arial" w:hAnsi="Arial" w:cs="Arial"/>
          <w:sz w:val="18"/>
          <w:szCs w:val="18"/>
        </w:rPr>
        <w:tab/>
        <w:t>$119.99</w:t>
      </w:r>
    </w:p>
    <w:p w:rsidR="00AF191B" w:rsidRDefault="00AF191B" w:rsidP="004C7DA9">
      <w:pPr>
        <w:tabs>
          <w:tab w:val="left" w:pos="2160"/>
          <w:tab w:val="left" w:pos="5940"/>
          <w:tab w:val="left" w:pos="9090"/>
        </w:tabs>
        <w:autoSpaceDE w:val="0"/>
        <w:autoSpaceDN w:val="0"/>
        <w:adjustRightInd w:val="0"/>
        <w:rPr>
          <w:rFonts w:ascii="Arial" w:hAnsi="Arial" w:cs="Arial"/>
        </w:rPr>
      </w:pPr>
    </w:p>
    <w:p w:rsidR="00AC682E" w:rsidRPr="00AC7106" w:rsidRDefault="00676246" w:rsidP="0096597D">
      <w:pPr>
        <w:tabs>
          <w:tab w:val="left" w:pos="2160"/>
          <w:tab w:val="left" w:pos="5940"/>
          <w:tab w:val="left" w:pos="9090"/>
        </w:tabs>
        <w:autoSpaceDE w:val="0"/>
        <w:autoSpaceDN w:val="0"/>
        <w:adjustRightInd w:val="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  <w:noProof/>
        </w:rPr>
        <w:drawing>
          <wp:inline distT="0" distB="0" distL="0" distR="0">
            <wp:extent cx="2851150" cy="2011644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7383" cy="2023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Cs/>
          <w:noProof/>
        </w:rPr>
        <w:drawing>
          <wp:inline distT="0" distB="0" distL="0" distR="0">
            <wp:extent cx="3257550" cy="223504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478" cy="22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682E" w:rsidRPr="00AC7106" w:rsidSect="00AE63B0">
      <w:headerReference w:type="default" r:id="rId10"/>
      <w:footerReference w:type="default" r:id="rId11"/>
      <w:pgSz w:w="12240" w:h="15840"/>
      <w:pgMar w:top="1440" w:right="1080" w:bottom="1440" w:left="1080" w:header="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70D94" w:rsidRDefault="00E70D94" w:rsidP="001D45D1">
      <w:r>
        <w:separator/>
      </w:r>
    </w:p>
  </w:endnote>
  <w:endnote w:type="continuationSeparator" w:id="0">
    <w:p w:rsidR="00E70D94" w:rsidRDefault="00E70D94" w:rsidP="001D45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D94" w:rsidRPr="00AE63B0" w:rsidRDefault="002D10B3" w:rsidP="00AE63B0">
    <w:pPr>
      <w:pStyle w:val="Footer"/>
      <w:ind w:left="-1080"/>
    </w:pPr>
    <w:r>
      <w:rPr>
        <w:noProof/>
      </w:rPr>
      <w:drawing>
        <wp:inline distT="0" distB="0" distL="0" distR="0">
          <wp:extent cx="7779434" cy="1003300"/>
          <wp:effectExtent l="0" t="0" r="0" b="635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54717" cy="10130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70D94" w:rsidRDefault="00E70D94" w:rsidP="001D45D1">
      <w:r>
        <w:separator/>
      </w:r>
    </w:p>
  </w:footnote>
  <w:footnote w:type="continuationSeparator" w:id="0">
    <w:p w:rsidR="00E70D94" w:rsidRDefault="00E70D94" w:rsidP="001D45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E70D94" w:rsidRPr="00FF528D" w:rsidRDefault="00676246" w:rsidP="00AE63B0">
    <w:pPr>
      <w:pStyle w:val="Header"/>
      <w:ind w:left="-1080"/>
      <w:jc w:val="right"/>
    </w:pPr>
    <w:r>
      <w:rPr>
        <w:noProof/>
      </w:rPr>
      <w:drawing>
        <wp:inline distT="0" distB="0" distL="0" distR="0">
          <wp:extent cx="7785463" cy="1892300"/>
          <wp:effectExtent l="0" t="0" r="635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668" cy="18952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528E837C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6B620DE4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92EE6F6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41834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88E0BD2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F6DAD256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4D0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D20A098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BB898C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094626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A36735C"/>
    <w:multiLevelType w:val="hybridMultilevel"/>
    <w:tmpl w:val="DA5EFB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F8853DC"/>
    <w:multiLevelType w:val="hybridMultilevel"/>
    <w:tmpl w:val="E12ABD80"/>
    <w:lvl w:ilvl="0" w:tplc="040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9D31EA4"/>
    <w:multiLevelType w:val="hybridMultilevel"/>
    <w:tmpl w:val="44F849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32A59BF"/>
    <w:multiLevelType w:val="hybridMultilevel"/>
    <w:tmpl w:val="A53A3A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DB629BE">
      <w:numFmt w:val="bullet"/>
      <w:lvlText w:val="•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2"/>
  </w:num>
  <w:num w:numId="12">
    <w:abstractNumId w:val="11"/>
  </w:num>
  <w:num w:numId="13">
    <w:abstractNumId w:val="12"/>
  </w:num>
  <w:num w:numId="14">
    <w:abstractNumId w:val="10"/>
  </w:num>
  <w:num w:numId="15">
    <w:abstractNumId w:val="13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3481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E53D9"/>
    <w:rsid w:val="00000814"/>
    <w:rsid w:val="00000972"/>
    <w:rsid w:val="000234B8"/>
    <w:rsid w:val="000270C5"/>
    <w:rsid w:val="000326CC"/>
    <w:rsid w:val="0004060E"/>
    <w:rsid w:val="00041A45"/>
    <w:rsid w:val="00045F24"/>
    <w:rsid w:val="00046D1F"/>
    <w:rsid w:val="000474C9"/>
    <w:rsid w:val="000514F5"/>
    <w:rsid w:val="00060138"/>
    <w:rsid w:val="00061C14"/>
    <w:rsid w:val="00063092"/>
    <w:rsid w:val="000651EE"/>
    <w:rsid w:val="00065C9E"/>
    <w:rsid w:val="00066A4D"/>
    <w:rsid w:val="00066D7A"/>
    <w:rsid w:val="00066F97"/>
    <w:rsid w:val="000675EB"/>
    <w:rsid w:val="00067A56"/>
    <w:rsid w:val="00070BD4"/>
    <w:rsid w:val="00072A2E"/>
    <w:rsid w:val="00074153"/>
    <w:rsid w:val="000750FE"/>
    <w:rsid w:val="00075751"/>
    <w:rsid w:val="00076066"/>
    <w:rsid w:val="00076902"/>
    <w:rsid w:val="00077B68"/>
    <w:rsid w:val="0008142E"/>
    <w:rsid w:val="00081F8C"/>
    <w:rsid w:val="000826A1"/>
    <w:rsid w:val="000917CD"/>
    <w:rsid w:val="000966E6"/>
    <w:rsid w:val="00097701"/>
    <w:rsid w:val="000A1CC8"/>
    <w:rsid w:val="000A2377"/>
    <w:rsid w:val="000A2D9C"/>
    <w:rsid w:val="000A2E94"/>
    <w:rsid w:val="000A3187"/>
    <w:rsid w:val="000A7A64"/>
    <w:rsid w:val="000B0A47"/>
    <w:rsid w:val="000B472C"/>
    <w:rsid w:val="000B491A"/>
    <w:rsid w:val="000B4D28"/>
    <w:rsid w:val="000B53B6"/>
    <w:rsid w:val="000B692F"/>
    <w:rsid w:val="000B723D"/>
    <w:rsid w:val="000B7D82"/>
    <w:rsid w:val="000C22A7"/>
    <w:rsid w:val="000C40B9"/>
    <w:rsid w:val="000C5D8E"/>
    <w:rsid w:val="000C680F"/>
    <w:rsid w:val="000D10B0"/>
    <w:rsid w:val="000D4327"/>
    <w:rsid w:val="000D5A6B"/>
    <w:rsid w:val="000E0183"/>
    <w:rsid w:val="000E073C"/>
    <w:rsid w:val="000E13D3"/>
    <w:rsid w:val="000E3625"/>
    <w:rsid w:val="000E6B00"/>
    <w:rsid w:val="000F0535"/>
    <w:rsid w:val="000F267B"/>
    <w:rsid w:val="000F3FEE"/>
    <w:rsid w:val="000F49BD"/>
    <w:rsid w:val="000F5CAF"/>
    <w:rsid w:val="00102EF2"/>
    <w:rsid w:val="00103994"/>
    <w:rsid w:val="0010420E"/>
    <w:rsid w:val="001059E1"/>
    <w:rsid w:val="0010722C"/>
    <w:rsid w:val="0011073F"/>
    <w:rsid w:val="00113947"/>
    <w:rsid w:val="00114784"/>
    <w:rsid w:val="00120E23"/>
    <w:rsid w:val="001215F8"/>
    <w:rsid w:val="00121F24"/>
    <w:rsid w:val="0012287C"/>
    <w:rsid w:val="00126264"/>
    <w:rsid w:val="0013133C"/>
    <w:rsid w:val="0013555F"/>
    <w:rsid w:val="00136479"/>
    <w:rsid w:val="001417BC"/>
    <w:rsid w:val="00143037"/>
    <w:rsid w:val="00147583"/>
    <w:rsid w:val="0015045E"/>
    <w:rsid w:val="001518E0"/>
    <w:rsid w:val="00151AFF"/>
    <w:rsid w:val="00154E9D"/>
    <w:rsid w:val="00155594"/>
    <w:rsid w:val="00157960"/>
    <w:rsid w:val="00162747"/>
    <w:rsid w:val="00162FD8"/>
    <w:rsid w:val="001640A8"/>
    <w:rsid w:val="001671E6"/>
    <w:rsid w:val="00167510"/>
    <w:rsid w:val="00167521"/>
    <w:rsid w:val="00170987"/>
    <w:rsid w:val="00171347"/>
    <w:rsid w:val="001822DA"/>
    <w:rsid w:val="00187D91"/>
    <w:rsid w:val="001904D9"/>
    <w:rsid w:val="00190F91"/>
    <w:rsid w:val="001967C7"/>
    <w:rsid w:val="00197513"/>
    <w:rsid w:val="001A0621"/>
    <w:rsid w:val="001A2250"/>
    <w:rsid w:val="001A3AF1"/>
    <w:rsid w:val="001A481A"/>
    <w:rsid w:val="001B16B4"/>
    <w:rsid w:val="001B35CF"/>
    <w:rsid w:val="001B3918"/>
    <w:rsid w:val="001C22E0"/>
    <w:rsid w:val="001C3DE4"/>
    <w:rsid w:val="001D0BAC"/>
    <w:rsid w:val="001D45D1"/>
    <w:rsid w:val="001D5C37"/>
    <w:rsid w:val="001D5EC7"/>
    <w:rsid w:val="001E05C7"/>
    <w:rsid w:val="001E1BA8"/>
    <w:rsid w:val="001E3348"/>
    <w:rsid w:val="001E6DBD"/>
    <w:rsid w:val="001F1A4D"/>
    <w:rsid w:val="001F2D60"/>
    <w:rsid w:val="001F4122"/>
    <w:rsid w:val="001F659F"/>
    <w:rsid w:val="001F6E0B"/>
    <w:rsid w:val="00201A96"/>
    <w:rsid w:val="00204546"/>
    <w:rsid w:val="00204B97"/>
    <w:rsid w:val="00204C0B"/>
    <w:rsid w:val="00205005"/>
    <w:rsid w:val="002102F8"/>
    <w:rsid w:val="00210346"/>
    <w:rsid w:val="00215107"/>
    <w:rsid w:val="00220355"/>
    <w:rsid w:val="00224013"/>
    <w:rsid w:val="00230E0B"/>
    <w:rsid w:val="0023186B"/>
    <w:rsid w:val="002333A8"/>
    <w:rsid w:val="002358FE"/>
    <w:rsid w:val="00237497"/>
    <w:rsid w:val="00247ED5"/>
    <w:rsid w:val="002521D4"/>
    <w:rsid w:val="00256BF2"/>
    <w:rsid w:val="00257F04"/>
    <w:rsid w:val="002664C5"/>
    <w:rsid w:val="002713BB"/>
    <w:rsid w:val="00276645"/>
    <w:rsid w:val="00276F42"/>
    <w:rsid w:val="00281FED"/>
    <w:rsid w:val="00282CCD"/>
    <w:rsid w:val="002842B4"/>
    <w:rsid w:val="002904F1"/>
    <w:rsid w:val="0029235C"/>
    <w:rsid w:val="0029696A"/>
    <w:rsid w:val="00296B07"/>
    <w:rsid w:val="002A373C"/>
    <w:rsid w:val="002A6504"/>
    <w:rsid w:val="002A72ED"/>
    <w:rsid w:val="002B095E"/>
    <w:rsid w:val="002B0B02"/>
    <w:rsid w:val="002B1FA6"/>
    <w:rsid w:val="002B6C8B"/>
    <w:rsid w:val="002B73F1"/>
    <w:rsid w:val="002C2476"/>
    <w:rsid w:val="002D10B3"/>
    <w:rsid w:val="002D1A39"/>
    <w:rsid w:val="002D59BF"/>
    <w:rsid w:val="002E3ADA"/>
    <w:rsid w:val="002F105A"/>
    <w:rsid w:val="002F1108"/>
    <w:rsid w:val="002F270F"/>
    <w:rsid w:val="003016D3"/>
    <w:rsid w:val="00302223"/>
    <w:rsid w:val="00303172"/>
    <w:rsid w:val="0030318E"/>
    <w:rsid w:val="003039F1"/>
    <w:rsid w:val="00303E86"/>
    <w:rsid w:val="00303E92"/>
    <w:rsid w:val="003105AF"/>
    <w:rsid w:val="00312A5B"/>
    <w:rsid w:val="003229F0"/>
    <w:rsid w:val="003231BF"/>
    <w:rsid w:val="00323212"/>
    <w:rsid w:val="00325CAC"/>
    <w:rsid w:val="00331230"/>
    <w:rsid w:val="003337FB"/>
    <w:rsid w:val="003343DF"/>
    <w:rsid w:val="003350D9"/>
    <w:rsid w:val="00340333"/>
    <w:rsid w:val="00342112"/>
    <w:rsid w:val="00343BFF"/>
    <w:rsid w:val="003451BD"/>
    <w:rsid w:val="003457C8"/>
    <w:rsid w:val="00345ED8"/>
    <w:rsid w:val="0035095F"/>
    <w:rsid w:val="00351C79"/>
    <w:rsid w:val="0036025C"/>
    <w:rsid w:val="0036274B"/>
    <w:rsid w:val="003702DB"/>
    <w:rsid w:val="00370F24"/>
    <w:rsid w:val="0037240E"/>
    <w:rsid w:val="00375384"/>
    <w:rsid w:val="00376329"/>
    <w:rsid w:val="00380AE1"/>
    <w:rsid w:val="00383196"/>
    <w:rsid w:val="00390B90"/>
    <w:rsid w:val="0039118F"/>
    <w:rsid w:val="00393A0D"/>
    <w:rsid w:val="00393DA2"/>
    <w:rsid w:val="00394618"/>
    <w:rsid w:val="003946C5"/>
    <w:rsid w:val="0039794B"/>
    <w:rsid w:val="003A6FB2"/>
    <w:rsid w:val="003B4ACE"/>
    <w:rsid w:val="003B5B8E"/>
    <w:rsid w:val="003B78F4"/>
    <w:rsid w:val="003D05FD"/>
    <w:rsid w:val="003D59B0"/>
    <w:rsid w:val="003D7617"/>
    <w:rsid w:val="003E1457"/>
    <w:rsid w:val="003E3123"/>
    <w:rsid w:val="003E3591"/>
    <w:rsid w:val="003E5D61"/>
    <w:rsid w:val="003E7F95"/>
    <w:rsid w:val="003F15F1"/>
    <w:rsid w:val="003F2990"/>
    <w:rsid w:val="003F61FC"/>
    <w:rsid w:val="003F680E"/>
    <w:rsid w:val="003F6A36"/>
    <w:rsid w:val="003F73F3"/>
    <w:rsid w:val="00401AA6"/>
    <w:rsid w:val="00401DC4"/>
    <w:rsid w:val="00405E3E"/>
    <w:rsid w:val="00410367"/>
    <w:rsid w:val="0041259F"/>
    <w:rsid w:val="00414B25"/>
    <w:rsid w:val="00420EEE"/>
    <w:rsid w:val="00425498"/>
    <w:rsid w:val="004304F4"/>
    <w:rsid w:val="00430613"/>
    <w:rsid w:val="004326DB"/>
    <w:rsid w:val="004342FB"/>
    <w:rsid w:val="00436052"/>
    <w:rsid w:val="00441239"/>
    <w:rsid w:val="00441977"/>
    <w:rsid w:val="00444450"/>
    <w:rsid w:val="00446C3E"/>
    <w:rsid w:val="00447EC8"/>
    <w:rsid w:val="00450FB5"/>
    <w:rsid w:val="00452D47"/>
    <w:rsid w:val="0046101D"/>
    <w:rsid w:val="004709F1"/>
    <w:rsid w:val="00471247"/>
    <w:rsid w:val="00471BD1"/>
    <w:rsid w:val="00472117"/>
    <w:rsid w:val="004725D3"/>
    <w:rsid w:val="00475C84"/>
    <w:rsid w:val="0047640B"/>
    <w:rsid w:val="0047725D"/>
    <w:rsid w:val="00482811"/>
    <w:rsid w:val="00482840"/>
    <w:rsid w:val="004908F5"/>
    <w:rsid w:val="00490BC4"/>
    <w:rsid w:val="0049266D"/>
    <w:rsid w:val="0049413D"/>
    <w:rsid w:val="004947C2"/>
    <w:rsid w:val="00496AE0"/>
    <w:rsid w:val="00497739"/>
    <w:rsid w:val="004A2332"/>
    <w:rsid w:val="004A3EB3"/>
    <w:rsid w:val="004A4304"/>
    <w:rsid w:val="004A5429"/>
    <w:rsid w:val="004B1494"/>
    <w:rsid w:val="004C0242"/>
    <w:rsid w:val="004C0305"/>
    <w:rsid w:val="004C20FC"/>
    <w:rsid w:val="004C2518"/>
    <w:rsid w:val="004C3595"/>
    <w:rsid w:val="004C3FD9"/>
    <w:rsid w:val="004C4CBF"/>
    <w:rsid w:val="004C6F7B"/>
    <w:rsid w:val="004C7351"/>
    <w:rsid w:val="004C7DA9"/>
    <w:rsid w:val="004D0279"/>
    <w:rsid w:val="004D1D66"/>
    <w:rsid w:val="004D5CE7"/>
    <w:rsid w:val="004D6465"/>
    <w:rsid w:val="004D7A97"/>
    <w:rsid w:val="004E292F"/>
    <w:rsid w:val="004E3C0D"/>
    <w:rsid w:val="004E3EA8"/>
    <w:rsid w:val="004E48A2"/>
    <w:rsid w:val="004E4E0E"/>
    <w:rsid w:val="004E53C6"/>
    <w:rsid w:val="004F747E"/>
    <w:rsid w:val="004F780A"/>
    <w:rsid w:val="004F7A1F"/>
    <w:rsid w:val="00500C78"/>
    <w:rsid w:val="00500D9A"/>
    <w:rsid w:val="00505CE6"/>
    <w:rsid w:val="00505D3D"/>
    <w:rsid w:val="00505E7E"/>
    <w:rsid w:val="00507F93"/>
    <w:rsid w:val="00513BB3"/>
    <w:rsid w:val="00514401"/>
    <w:rsid w:val="005170AD"/>
    <w:rsid w:val="00520189"/>
    <w:rsid w:val="005208B7"/>
    <w:rsid w:val="00521674"/>
    <w:rsid w:val="00521709"/>
    <w:rsid w:val="005232BA"/>
    <w:rsid w:val="00524117"/>
    <w:rsid w:val="00525B86"/>
    <w:rsid w:val="00526AD6"/>
    <w:rsid w:val="0053059E"/>
    <w:rsid w:val="00530A9E"/>
    <w:rsid w:val="005417D7"/>
    <w:rsid w:val="005425A1"/>
    <w:rsid w:val="0054266F"/>
    <w:rsid w:val="005434DF"/>
    <w:rsid w:val="00547ADB"/>
    <w:rsid w:val="00547C87"/>
    <w:rsid w:val="00553CA0"/>
    <w:rsid w:val="00555EA7"/>
    <w:rsid w:val="00556879"/>
    <w:rsid w:val="005575B5"/>
    <w:rsid w:val="00561826"/>
    <w:rsid w:val="00564A09"/>
    <w:rsid w:val="00565831"/>
    <w:rsid w:val="00571077"/>
    <w:rsid w:val="00577F06"/>
    <w:rsid w:val="00582C41"/>
    <w:rsid w:val="00584AF1"/>
    <w:rsid w:val="005974B3"/>
    <w:rsid w:val="00597A17"/>
    <w:rsid w:val="005A0435"/>
    <w:rsid w:val="005A11D6"/>
    <w:rsid w:val="005A206E"/>
    <w:rsid w:val="005B0EE0"/>
    <w:rsid w:val="005B3158"/>
    <w:rsid w:val="005B4ECA"/>
    <w:rsid w:val="005B6348"/>
    <w:rsid w:val="005B71E6"/>
    <w:rsid w:val="005C15C4"/>
    <w:rsid w:val="005C208C"/>
    <w:rsid w:val="005C221A"/>
    <w:rsid w:val="005C26DF"/>
    <w:rsid w:val="005C39EF"/>
    <w:rsid w:val="005C7297"/>
    <w:rsid w:val="005D2B3D"/>
    <w:rsid w:val="005D4EC7"/>
    <w:rsid w:val="005D64F9"/>
    <w:rsid w:val="005D6B97"/>
    <w:rsid w:val="005E0095"/>
    <w:rsid w:val="005E0C62"/>
    <w:rsid w:val="005E74B6"/>
    <w:rsid w:val="005E7CDB"/>
    <w:rsid w:val="005F0768"/>
    <w:rsid w:val="005F1808"/>
    <w:rsid w:val="005F2F75"/>
    <w:rsid w:val="005F38BE"/>
    <w:rsid w:val="005F5BA7"/>
    <w:rsid w:val="005F6054"/>
    <w:rsid w:val="006002F3"/>
    <w:rsid w:val="0060282F"/>
    <w:rsid w:val="006050AA"/>
    <w:rsid w:val="00607FA3"/>
    <w:rsid w:val="0061005A"/>
    <w:rsid w:val="0061235B"/>
    <w:rsid w:val="00614955"/>
    <w:rsid w:val="006173CA"/>
    <w:rsid w:val="00620E01"/>
    <w:rsid w:val="006227F7"/>
    <w:rsid w:val="00623763"/>
    <w:rsid w:val="00624B09"/>
    <w:rsid w:val="006312CA"/>
    <w:rsid w:val="006322CC"/>
    <w:rsid w:val="006345A7"/>
    <w:rsid w:val="006347FC"/>
    <w:rsid w:val="00634EDD"/>
    <w:rsid w:val="00636A11"/>
    <w:rsid w:val="006418C8"/>
    <w:rsid w:val="00642DD2"/>
    <w:rsid w:val="0064479F"/>
    <w:rsid w:val="006474F5"/>
    <w:rsid w:val="00647858"/>
    <w:rsid w:val="00650A06"/>
    <w:rsid w:val="0065313C"/>
    <w:rsid w:val="0065316F"/>
    <w:rsid w:val="006579AA"/>
    <w:rsid w:val="00660783"/>
    <w:rsid w:val="00662AD2"/>
    <w:rsid w:val="0066362B"/>
    <w:rsid w:val="00665C52"/>
    <w:rsid w:val="00667591"/>
    <w:rsid w:val="00667E1C"/>
    <w:rsid w:val="00670929"/>
    <w:rsid w:val="0067163E"/>
    <w:rsid w:val="0067180D"/>
    <w:rsid w:val="00671C8E"/>
    <w:rsid w:val="00676246"/>
    <w:rsid w:val="00677B54"/>
    <w:rsid w:val="00677C55"/>
    <w:rsid w:val="00681A05"/>
    <w:rsid w:val="00682F83"/>
    <w:rsid w:val="00684DEF"/>
    <w:rsid w:val="00685164"/>
    <w:rsid w:val="0068544A"/>
    <w:rsid w:val="00685640"/>
    <w:rsid w:val="006865FF"/>
    <w:rsid w:val="00692B2F"/>
    <w:rsid w:val="00693E69"/>
    <w:rsid w:val="00694586"/>
    <w:rsid w:val="006A0525"/>
    <w:rsid w:val="006A07BD"/>
    <w:rsid w:val="006A0C5E"/>
    <w:rsid w:val="006A0D2D"/>
    <w:rsid w:val="006A20D9"/>
    <w:rsid w:val="006A2247"/>
    <w:rsid w:val="006A5DF9"/>
    <w:rsid w:val="006A7094"/>
    <w:rsid w:val="006A7660"/>
    <w:rsid w:val="006B02DF"/>
    <w:rsid w:val="006B0D66"/>
    <w:rsid w:val="006B1011"/>
    <w:rsid w:val="006B5C22"/>
    <w:rsid w:val="006C09E2"/>
    <w:rsid w:val="006C12ED"/>
    <w:rsid w:val="006C25CD"/>
    <w:rsid w:val="006C5227"/>
    <w:rsid w:val="006E088A"/>
    <w:rsid w:val="006E095C"/>
    <w:rsid w:val="006E0EFF"/>
    <w:rsid w:val="006E53D9"/>
    <w:rsid w:val="006E62E9"/>
    <w:rsid w:val="006F45F1"/>
    <w:rsid w:val="006F575B"/>
    <w:rsid w:val="006F6010"/>
    <w:rsid w:val="006F7536"/>
    <w:rsid w:val="00702260"/>
    <w:rsid w:val="00704B06"/>
    <w:rsid w:val="00704D07"/>
    <w:rsid w:val="0071061D"/>
    <w:rsid w:val="007108AC"/>
    <w:rsid w:val="00710F15"/>
    <w:rsid w:val="007172C6"/>
    <w:rsid w:val="007206E6"/>
    <w:rsid w:val="00721162"/>
    <w:rsid w:val="00726705"/>
    <w:rsid w:val="00727BD0"/>
    <w:rsid w:val="00732598"/>
    <w:rsid w:val="0073335F"/>
    <w:rsid w:val="00733D7B"/>
    <w:rsid w:val="0073510F"/>
    <w:rsid w:val="007364CE"/>
    <w:rsid w:val="00736C6E"/>
    <w:rsid w:val="007433A3"/>
    <w:rsid w:val="00743AD8"/>
    <w:rsid w:val="007440B7"/>
    <w:rsid w:val="0074505C"/>
    <w:rsid w:val="007503F1"/>
    <w:rsid w:val="007504D8"/>
    <w:rsid w:val="007508A8"/>
    <w:rsid w:val="00750ABB"/>
    <w:rsid w:val="00754E69"/>
    <w:rsid w:val="00755208"/>
    <w:rsid w:val="00755FA1"/>
    <w:rsid w:val="00760C49"/>
    <w:rsid w:val="0076436D"/>
    <w:rsid w:val="00764AC9"/>
    <w:rsid w:val="00765C7B"/>
    <w:rsid w:val="00766023"/>
    <w:rsid w:val="00770E1C"/>
    <w:rsid w:val="00770EF4"/>
    <w:rsid w:val="0077589E"/>
    <w:rsid w:val="00777DA5"/>
    <w:rsid w:val="007802A4"/>
    <w:rsid w:val="00780541"/>
    <w:rsid w:val="00781385"/>
    <w:rsid w:val="007861F0"/>
    <w:rsid w:val="007905C9"/>
    <w:rsid w:val="0079311C"/>
    <w:rsid w:val="00793BB2"/>
    <w:rsid w:val="00794835"/>
    <w:rsid w:val="007A2AED"/>
    <w:rsid w:val="007A2BFD"/>
    <w:rsid w:val="007A2C21"/>
    <w:rsid w:val="007A3C54"/>
    <w:rsid w:val="007A5B9C"/>
    <w:rsid w:val="007A6AB8"/>
    <w:rsid w:val="007B0A56"/>
    <w:rsid w:val="007B1BB2"/>
    <w:rsid w:val="007B3A6E"/>
    <w:rsid w:val="007B459E"/>
    <w:rsid w:val="007B6FF9"/>
    <w:rsid w:val="007C192B"/>
    <w:rsid w:val="007C2F47"/>
    <w:rsid w:val="007C53B5"/>
    <w:rsid w:val="007C61FA"/>
    <w:rsid w:val="007D02B7"/>
    <w:rsid w:val="007D29AE"/>
    <w:rsid w:val="007D5DBB"/>
    <w:rsid w:val="007D6C0C"/>
    <w:rsid w:val="007E22D8"/>
    <w:rsid w:val="007E25D8"/>
    <w:rsid w:val="007E29ED"/>
    <w:rsid w:val="007E56F1"/>
    <w:rsid w:val="007E62C7"/>
    <w:rsid w:val="007F0354"/>
    <w:rsid w:val="007F0E60"/>
    <w:rsid w:val="007F0F58"/>
    <w:rsid w:val="007F528E"/>
    <w:rsid w:val="00803A27"/>
    <w:rsid w:val="00803CDE"/>
    <w:rsid w:val="00807A9F"/>
    <w:rsid w:val="00811B07"/>
    <w:rsid w:val="00811DF6"/>
    <w:rsid w:val="00816AC3"/>
    <w:rsid w:val="00817E26"/>
    <w:rsid w:val="00820E81"/>
    <w:rsid w:val="0082200D"/>
    <w:rsid w:val="00824831"/>
    <w:rsid w:val="00825930"/>
    <w:rsid w:val="00826E4C"/>
    <w:rsid w:val="00832B2D"/>
    <w:rsid w:val="00837173"/>
    <w:rsid w:val="008371CF"/>
    <w:rsid w:val="00837D83"/>
    <w:rsid w:val="00843DC5"/>
    <w:rsid w:val="00845F05"/>
    <w:rsid w:val="00847710"/>
    <w:rsid w:val="00856168"/>
    <w:rsid w:val="008561B1"/>
    <w:rsid w:val="00860CC6"/>
    <w:rsid w:val="00863295"/>
    <w:rsid w:val="00865D26"/>
    <w:rsid w:val="008750D2"/>
    <w:rsid w:val="00875C29"/>
    <w:rsid w:val="008861EC"/>
    <w:rsid w:val="00886FC6"/>
    <w:rsid w:val="008877EE"/>
    <w:rsid w:val="00887C5E"/>
    <w:rsid w:val="00890F47"/>
    <w:rsid w:val="0089312E"/>
    <w:rsid w:val="008976C4"/>
    <w:rsid w:val="008A135D"/>
    <w:rsid w:val="008A148E"/>
    <w:rsid w:val="008A51F4"/>
    <w:rsid w:val="008A6FF5"/>
    <w:rsid w:val="008A7FE1"/>
    <w:rsid w:val="008B3DA5"/>
    <w:rsid w:val="008B46CA"/>
    <w:rsid w:val="008B7663"/>
    <w:rsid w:val="008C052C"/>
    <w:rsid w:val="008C1241"/>
    <w:rsid w:val="008C2B37"/>
    <w:rsid w:val="008C4862"/>
    <w:rsid w:val="008C4872"/>
    <w:rsid w:val="008C4B43"/>
    <w:rsid w:val="008C5F5A"/>
    <w:rsid w:val="008D017E"/>
    <w:rsid w:val="008D0DCE"/>
    <w:rsid w:val="008D2D1B"/>
    <w:rsid w:val="008D34A9"/>
    <w:rsid w:val="008D4FD2"/>
    <w:rsid w:val="008D6141"/>
    <w:rsid w:val="008E11D3"/>
    <w:rsid w:val="008E356F"/>
    <w:rsid w:val="008E3785"/>
    <w:rsid w:val="008E599D"/>
    <w:rsid w:val="008E60F8"/>
    <w:rsid w:val="008F2652"/>
    <w:rsid w:val="008F4AFA"/>
    <w:rsid w:val="008F56D8"/>
    <w:rsid w:val="008F60ED"/>
    <w:rsid w:val="008F7665"/>
    <w:rsid w:val="009002E2"/>
    <w:rsid w:val="009007C9"/>
    <w:rsid w:val="00902006"/>
    <w:rsid w:val="0090249F"/>
    <w:rsid w:val="00906D9E"/>
    <w:rsid w:val="00907D78"/>
    <w:rsid w:val="00912140"/>
    <w:rsid w:val="009135D1"/>
    <w:rsid w:val="00924638"/>
    <w:rsid w:val="00926A89"/>
    <w:rsid w:val="00927F15"/>
    <w:rsid w:val="00930F6F"/>
    <w:rsid w:val="00931D12"/>
    <w:rsid w:val="0093537B"/>
    <w:rsid w:val="00940559"/>
    <w:rsid w:val="0094215B"/>
    <w:rsid w:val="00946975"/>
    <w:rsid w:val="0095304F"/>
    <w:rsid w:val="00954F1E"/>
    <w:rsid w:val="00955F63"/>
    <w:rsid w:val="009565CA"/>
    <w:rsid w:val="0095788E"/>
    <w:rsid w:val="00960FF7"/>
    <w:rsid w:val="00962252"/>
    <w:rsid w:val="00964192"/>
    <w:rsid w:val="0096597D"/>
    <w:rsid w:val="00967E60"/>
    <w:rsid w:val="009705DF"/>
    <w:rsid w:val="0097280E"/>
    <w:rsid w:val="00972E87"/>
    <w:rsid w:val="00973077"/>
    <w:rsid w:val="00980ED3"/>
    <w:rsid w:val="009833C4"/>
    <w:rsid w:val="00987462"/>
    <w:rsid w:val="00995C95"/>
    <w:rsid w:val="009A198A"/>
    <w:rsid w:val="009B799E"/>
    <w:rsid w:val="009C33BB"/>
    <w:rsid w:val="009D0A6C"/>
    <w:rsid w:val="009D0C51"/>
    <w:rsid w:val="009D1C12"/>
    <w:rsid w:val="009D1F71"/>
    <w:rsid w:val="009D3E5D"/>
    <w:rsid w:val="009D475D"/>
    <w:rsid w:val="009D55D9"/>
    <w:rsid w:val="009D572A"/>
    <w:rsid w:val="009D5BD8"/>
    <w:rsid w:val="009D5F5B"/>
    <w:rsid w:val="009E0B29"/>
    <w:rsid w:val="009E1907"/>
    <w:rsid w:val="009E1E51"/>
    <w:rsid w:val="009F2BE1"/>
    <w:rsid w:val="009F5751"/>
    <w:rsid w:val="00A014DA"/>
    <w:rsid w:val="00A044C1"/>
    <w:rsid w:val="00A074F0"/>
    <w:rsid w:val="00A10B5A"/>
    <w:rsid w:val="00A11CB2"/>
    <w:rsid w:val="00A12469"/>
    <w:rsid w:val="00A1398B"/>
    <w:rsid w:val="00A242F9"/>
    <w:rsid w:val="00A25223"/>
    <w:rsid w:val="00A26AE2"/>
    <w:rsid w:val="00A277CD"/>
    <w:rsid w:val="00A3534C"/>
    <w:rsid w:val="00A363EA"/>
    <w:rsid w:val="00A41D67"/>
    <w:rsid w:val="00A43FD0"/>
    <w:rsid w:val="00A4467E"/>
    <w:rsid w:val="00A4597D"/>
    <w:rsid w:val="00A46884"/>
    <w:rsid w:val="00A46E94"/>
    <w:rsid w:val="00A46ED4"/>
    <w:rsid w:val="00A4748C"/>
    <w:rsid w:val="00A53578"/>
    <w:rsid w:val="00A539D3"/>
    <w:rsid w:val="00A55FE4"/>
    <w:rsid w:val="00A571D9"/>
    <w:rsid w:val="00A61303"/>
    <w:rsid w:val="00A65C00"/>
    <w:rsid w:val="00A71A1D"/>
    <w:rsid w:val="00A75BDD"/>
    <w:rsid w:val="00A77235"/>
    <w:rsid w:val="00A819AD"/>
    <w:rsid w:val="00A85C13"/>
    <w:rsid w:val="00A8614A"/>
    <w:rsid w:val="00A90C07"/>
    <w:rsid w:val="00A921E6"/>
    <w:rsid w:val="00A93509"/>
    <w:rsid w:val="00A938B8"/>
    <w:rsid w:val="00A959AB"/>
    <w:rsid w:val="00AA073D"/>
    <w:rsid w:val="00AA104F"/>
    <w:rsid w:val="00AA2232"/>
    <w:rsid w:val="00AA5CF5"/>
    <w:rsid w:val="00AB1A55"/>
    <w:rsid w:val="00AB71BA"/>
    <w:rsid w:val="00AC0392"/>
    <w:rsid w:val="00AC1B77"/>
    <w:rsid w:val="00AC1DFE"/>
    <w:rsid w:val="00AC3B0D"/>
    <w:rsid w:val="00AC5ACD"/>
    <w:rsid w:val="00AC682E"/>
    <w:rsid w:val="00AC6D9C"/>
    <w:rsid w:val="00AC7106"/>
    <w:rsid w:val="00AD12EA"/>
    <w:rsid w:val="00AD14EE"/>
    <w:rsid w:val="00AD3787"/>
    <w:rsid w:val="00AD42D1"/>
    <w:rsid w:val="00AE0ED0"/>
    <w:rsid w:val="00AE1852"/>
    <w:rsid w:val="00AE4FE8"/>
    <w:rsid w:val="00AE61F6"/>
    <w:rsid w:val="00AE63B0"/>
    <w:rsid w:val="00AF191B"/>
    <w:rsid w:val="00AF1F4E"/>
    <w:rsid w:val="00AF47A9"/>
    <w:rsid w:val="00AF5992"/>
    <w:rsid w:val="00AF7523"/>
    <w:rsid w:val="00B00303"/>
    <w:rsid w:val="00B00B5C"/>
    <w:rsid w:val="00B07152"/>
    <w:rsid w:val="00B10E6F"/>
    <w:rsid w:val="00B11AC4"/>
    <w:rsid w:val="00B12163"/>
    <w:rsid w:val="00B16377"/>
    <w:rsid w:val="00B2183D"/>
    <w:rsid w:val="00B21FBB"/>
    <w:rsid w:val="00B22B67"/>
    <w:rsid w:val="00B2308E"/>
    <w:rsid w:val="00B2466E"/>
    <w:rsid w:val="00B24BF4"/>
    <w:rsid w:val="00B25BC9"/>
    <w:rsid w:val="00B26CF1"/>
    <w:rsid w:val="00B3507D"/>
    <w:rsid w:val="00B3539F"/>
    <w:rsid w:val="00B406BF"/>
    <w:rsid w:val="00B446C2"/>
    <w:rsid w:val="00B4767B"/>
    <w:rsid w:val="00B47F1D"/>
    <w:rsid w:val="00B53C5F"/>
    <w:rsid w:val="00B54091"/>
    <w:rsid w:val="00B543B1"/>
    <w:rsid w:val="00B605FC"/>
    <w:rsid w:val="00B60644"/>
    <w:rsid w:val="00B6226E"/>
    <w:rsid w:val="00B63FA5"/>
    <w:rsid w:val="00B65C80"/>
    <w:rsid w:val="00B71723"/>
    <w:rsid w:val="00B72F89"/>
    <w:rsid w:val="00B76878"/>
    <w:rsid w:val="00B77077"/>
    <w:rsid w:val="00B8221C"/>
    <w:rsid w:val="00B874C1"/>
    <w:rsid w:val="00B90CA0"/>
    <w:rsid w:val="00B9784F"/>
    <w:rsid w:val="00BA1085"/>
    <w:rsid w:val="00BA4E3D"/>
    <w:rsid w:val="00BA5B71"/>
    <w:rsid w:val="00BA6272"/>
    <w:rsid w:val="00BB4A71"/>
    <w:rsid w:val="00BC1220"/>
    <w:rsid w:val="00BC1E27"/>
    <w:rsid w:val="00BC2CAE"/>
    <w:rsid w:val="00BC472E"/>
    <w:rsid w:val="00BC7B81"/>
    <w:rsid w:val="00BD3A82"/>
    <w:rsid w:val="00BD4277"/>
    <w:rsid w:val="00BD6188"/>
    <w:rsid w:val="00BE40D8"/>
    <w:rsid w:val="00BE6062"/>
    <w:rsid w:val="00BF0087"/>
    <w:rsid w:val="00BF1002"/>
    <w:rsid w:val="00BF5D39"/>
    <w:rsid w:val="00C01DE6"/>
    <w:rsid w:val="00C05B83"/>
    <w:rsid w:val="00C07542"/>
    <w:rsid w:val="00C12237"/>
    <w:rsid w:val="00C14A3F"/>
    <w:rsid w:val="00C17363"/>
    <w:rsid w:val="00C2273A"/>
    <w:rsid w:val="00C22B01"/>
    <w:rsid w:val="00C248C1"/>
    <w:rsid w:val="00C30FDF"/>
    <w:rsid w:val="00C32525"/>
    <w:rsid w:val="00C354B7"/>
    <w:rsid w:val="00C35E2E"/>
    <w:rsid w:val="00C35FB0"/>
    <w:rsid w:val="00C3668E"/>
    <w:rsid w:val="00C36C52"/>
    <w:rsid w:val="00C37A0A"/>
    <w:rsid w:val="00C474F8"/>
    <w:rsid w:val="00C53ABD"/>
    <w:rsid w:val="00C5660B"/>
    <w:rsid w:val="00C60105"/>
    <w:rsid w:val="00C64BB0"/>
    <w:rsid w:val="00C65B3A"/>
    <w:rsid w:val="00C712F6"/>
    <w:rsid w:val="00C748EE"/>
    <w:rsid w:val="00C76CC8"/>
    <w:rsid w:val="00C81E31"/>
    <w:rsid w:val="00C84B82"/>
    <w:rsid w:val="00C86D6B"/>
    <w:rsid w:val="00C91193"/>
    <w:rsid w:val="00C9193F"/>
    <w:rsid w:val="00C92F49"/>
    <w:rsid w:val="00C93789"/>
    <w:rsid w:val="00C9472C"/>
    <w:rsid w:val="00C95B75"/>
    <w:rsid w:val="00CA5AD6"/>
    <w:rsid w:val="00CA6941"/>
    <w:rsid w:val="00CB10B9"/>
    <w:rsid w:val="00CB155A"/>
    <w:rsid w:val="00CB18A3"/>
    <w:rsid w:val="00CB4BB3"/>
    <w:rsid w:val="00CC04C6"/>
    <w:rsid w:val="00CC1D90"/>
    <w:rsid w:val="00CC288D"/>
    <w:rsid w:val="00CC3563"/>
    <w:rsid w:val="00CD30FB"/>
    <w:rsid w:val="00CD37DD"/>
    <w:rsid w:val="00CD5E93"/>
    <w:rsid w:val="00CE0F27"/>
    <w:rsid w:val="00CF1BBA"/>
    <w:rsid w:val="00D0148F"/>
    <w:rsid w:val="00D01CF7"/>
    <w:rsid w:val="00D02886"/>
    <w:rsid w:val="00D03C92"/>
    <w:rsid w:val="00D0599B"/>
    <w:rsid w:val="00D05F2C"/>
    <w:rsid w:val="00D0686A"/>
    <w:rsid w:val="00D072FD"/>
    <w:rsid w:val="00D105F2"/>
    <w:rsid w:val="00D1501E"/>
    <w:rsid w:val="00D17E17"/>
    <w:rsid w:val="00D201D8"/>
    <w:rsid w:val="00D21280"/>
    <w:rsid w:val="00D21B9B"/>
    <w:rsid w:val="00D221A8"/>
    <w:rsid w:val="00D22E94"/>
    <w:rsid w:val="00D31916"/>
    <w:rsid w:val="00D37432"/>
    <w:rsid w:val="00D413CD"/>
    <w:rsid w:val="00D41710"/>
    <w:rsid w:val="00D41E25"/>
    <w:rsid w:val="00D42AE7"/>
    <w:rsid w:val="00D431CE"/>
    <w:rsid w:val="00D44E20"/>
    <w:rsid w:val="00D513ED"/>
    <w:rsid w:val="00D52535"/>
    <w:rsid w:val="00D56872"/>
    <w:rsid w:val="00D578C8"/>
    <w:rsid w:val="00D601A5"/>
    <w:rsid w:val="00D60DB8"/>
    <w:rsid w:val="00D633B2"/>
    <w:rsid w:val="00D64541"/>
    <w:rsid w:val="00D64546"/>
    <w:rsid w:val="00D66464"/>
    <w:rsid w:val="00D73117"/>
    <w:rsid w:val="00D74A0E"/>
    <w:rsid w:val="00D74E8E"/>
    <w:rsid w:val="00D767A7"/>
    <w:rsid w:val="00D76E50"/>
    <w:rsid w:val="00D8016A"/>
    <w:rsid w:val="00D810ED"/>
    <w:rsid w:val="00DA2550"/>
    <w:rsid w:val="00DA5C76"/>
    <w:rsid w:val="00DB3E47"/>
    <w:rsid w:val="00DB4DDC"/>
    <w:rsid w:val="00DB5A20"/>
    <w:rsid w:val="00DC0961"/>
    <w:rsid w:val="00DC0E22"/>
    <w:rsid w:val="00DC1629"/>
    <w:rsid w:val="00DC3175"/>
    <w:rsid w:val="00DD0779"/>
    <w:rsid w:val="00DD331B"/>
    <w:rsid w:val="00DD364B"/>
    <w:rsid w:val="00DD50E0"/>
    <w:rsid w:val="00DD7954"/>
    <w:rsid w:val="00DE0D25"/>
    <w:rsid w:val="00DE0EBE"/>
    <w:rsid w:val="00DE552C"/>
    <w:rsid w:val="00DF0C5E"/>
    <w:rsid w:val="00E01C4B"/>
    <w:rsid w:val="00E03C4F"/>
    <w:rsid w:val="00E03F0E"/>
    <w:rsid w:val="00E0445A"/>
    <w:rsid w:val="00E04465"/>
    <w:rsid w:val="00E05517"/>
    <w:rsid w:val="00E05D31"/>
    <w:rsid w:val="00E07D36"/>
    <w:rsid w:val="00E11BDC"/>
    <w:rsid w:val="00E136FA"/>
    <w:rsid w:val="00E15F48"/>
    <w:rsid w:val="00E1767F"/>
    <w:rsid w:val="00E17CF8"/>
    <w:rsid w:val="00E21C8C"/>
    <w:rsid w:val="00E2385D"/>
    <w:rsid w:val="00E27BC9"/>
    <w:rsid w:val="00E332DD"/>
    <w:rsid w:val="00E42EF0"/>
    <w:rsid w:val="00E578C2"/>
    <w:rsid w:val="00E60CB1"/>
    <w:rsid w:val="00E60D6A"/>
    <w:rsid w:val="00E654AC"/>
    <w:rsid w:val="00E70D94"/>
    <w:rsid w:val="00E72D87"/>
    <w:rsid w:val="00E74BD5"/>
    <w:rsid w:val="00E75C65"/>
    <w:rsid w:val="00E76717"/>
    <w:rsid w:val="00E76994"/>
    <w:rsid w:val="00E77CC9"/>
    <w:rsid w:val="00E8024D"/>
    <w:rsid w:val="00E82514"/>
    <w:rsid w:val="00E826D0"/>
    <w:rsid w:val="00E9096D"/>
    <w:rsid w:val="00E96A0A"/>
    <w:rsid w:val="00EA3CFD"/>
    <w:rsid w:val="00EA438F"/>
    <w:rsid w:val="00EA55BB"/>
    <w:rsid w:val="00EB2783"/>
    <w:rsid w:val="00EB3A19"/>
    <w:rsid w:val="00EB4716"/>
    <w:rsid w:val="00EB7D7D"/>
    <w:rsid w:val="00EC06D0"/>
    <w:rsid w:val="00EC2475"/>
    <w:rsid w:val="00EC40D9"/>
    <w:rsid w:val="00EC5451"/>
    <w:rsid w:val="00EC6CE3"/>
    <w:rsid w:val="00EC6FBD"/>
    <w:rsid w:val="00ED0529"/>
    <w:rsid w:val="00ED2857"/>
    <w:rsid w:val="00ED3CD6"/>
    <w:rsid w:val="00ED3FBE"/>
    <w:rsid w:val="00EE3CAA"/>
    <w:rsid w:val="00EE56BC"/>
    <w:rsid w:val="00EE76C3"/>
    <w:rsid w:val="00EE7B2C"/>
    <w:rsid w:val="00EF154F"/>
    <w:rsid w:val="00EF17DD"/>
    <w:rsid w:val="00EF3A82"/>
    <w:rsid w:val="00EF692D"/>
    <w:rsid w:val="00F0115E"/>
    <w:rsid w:val="00F0385D"/>
    <w:rsid w:val="00F04A13"/>
    <w:rsid w:val="00F050B1"/>
    <w:rsid w:val="00F071AF"/>
    <w:rsid w:val="00F136D9"/>
    <w:rsid w:val="00F17B8C"/>
    <w:rsid w:val="00F21E2B"/>
    <w:rsid w:val="00F221BB"/>
    <w:rsid w:val="00F22210"/>
    <w:rsid w:val="00F2488B"/>
    <w:rsid w:val="00F24BBD"/>
    <w:rsid w:val="00F2529E"/>
    <w:rsid w:val="00F253F3"/>
    <w:rsid w:val="00F26A98"/>
    <w:rsid w:val="00F30C28"/>
    <w:rsid w:val="00F320E9"/>
    <w:rsid w:val="00F34D9C"/>
    <w:rsid w:val="00F47E56"/>
    <w:rsid w:val="00F5014E"/>
    <w:rsid w:val="00F504CF"/>
    <w:rsid w:val="00F52BE9"/>
    <w:rsid w:val="00F5300D"/>
    <w:rsid w:val="00F546AD"/>
    <w:rsid w:val="00F5647B"/>
    <w:rsid w:val="00F568BB"/>
    <w:rsid w:val="00F63D91"/>
    <w:rsid w:val="00F66888"/>
    <w:rsid w:val="00F67ABF"/>
    <w:rsid w:val="00F71AFF"/>
    <w:rsid w:val="00F77F90"/>
    <w:rsid w:val="00F91523"/>
    <w:rsid w:val="00F920A1"/>
    <w:rsid w:val="00F92D85"/>
    <w:rsid w:val="00F93803"/>
    <w:rsid w:val="00FA0ADB"/>
    <w:rsid w:val="00FA0C0F"/>
    <w:rsid w:val="00FA425A"/>
    <w:rsid w:val="00FB0E7E"/>
    <w:rsid w:val="00FB2703"/>
    <w:rsid w:val="00FB3027"/>
    <w:rsid w:val="00FB374D"/>
    <w:rsid w:val="00FB4384"/>
    <w:rsid w:val="00FB7EF5"/>
    <w:rsid w:val="00FC0666"/>
    <w:rsid w:val="00FC2321"/>
    <w:rsid w:val="00FD360D"/>
    <w:rsid w:val="00FD5638"/>
    <w:rsid w:val="00FD69D2"/>
    <w:rsid w:val="00FD74B9"/>
    <w:rsid w:val="00FD774C"/>
    <w:rsid w:val="00FE038B"/>
    <w:rsid w:val="00FE17E5"/>
    <w:rsid w:val="00FE2524"/>
    <w:rsid w:val="00FE2B40"/>
    <w:rsid w:val="00FE34EF"/>
    <w:rsid w:val="00FE4466"/>
    <w:rsid w:val="00FE50CD"/>
    <w:rsid w:val="00FE539C"/>
    <w:rsid w:val="00FE6F72"/>
    <w:rsid w:val="00FF14DF"/>
    <w:rsid w:val="00FF528D"/>
    <w:rsid w:val="00FF56EA"/>
    <w:rsid w:val="00FF5E65"/>
    <w:rsid w:val="00FF6857"/>
    <w:rsid w:val="00FF7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4817"/>
    <o:shapelayout v:ext="edit">
      <o:idmap v:ext="edit" data="1"/>
    </o:shapelayout>
  </w:shapeDefaults>
  <w:decimalSymbol w:val="."/>
  <w:listSeparator w:val=","/>
  <w14:docId w14:val="73B735B2"/>
  <w15:docId w15:val="{646140E2-887E-4D57-876C-D6A7DB650A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line="276" w:lineRule="auto"/>
      </w:pPr>
    </w:pPrDefault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99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iPriority="99" w:unhideWhenUsed="1"/>
    <w:lsdException w:name="HTML Address" w:semiHidden="1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nhideWhenUsed="1"/>
    <w:lsdException w:name="No List" w:semiHidden="1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nhideWhenUsed="1"/>
    <w:lsdException w:name="Table Grid" w:uiPriority="59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6E53D9"/>
    <w:pPr>
      <w:spacing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6E53D9"/>
    <w:pPr>
      <w:keepNext/>
      <w:outlineLvl w:val="0"/>
    </w:pPr>
    <w:rPr>
      <w:b/>
    </w:rPr>
  </w:style>
  <w:style w:type="paragraph" w:styleId="Heading2">
    <w:name w:val="heading 2"/>
    <w:basedOn w:val="Normal"/>
    <w:next w:val="Normal"/>
    <w:link w:val="Heading2Char"/>
    <w:qFormat/>
    <w:rsid w:val="006E53D9"/>
    <w:pPr>
      <w:keepNext/>
      <w:outlineLvl w:val="1"/>
    </w:pPr>
    <w:rPr>
      <w:rFonts w:ascii="Arial" w:hAnsi="Arial" w:cs="Arial"/>
      <w:i/>
      <w:iCs/>
      <w:sz w:val="28"/>
    </w:rPr>
  </w:style>
  <w:style w:type="paragraph" w:styleId="Heading3">
    <w:name w:val="heading 3"/>
    <w:basedOn w:val="Normal"/>
    <w:next w:val="Normal"/>
    <w:link w:val="Heading3Char"/>
    <w:qFormat/>
    <w:rsid w:val="006E53D9"/>
    <w:pPr>
      <w:keepNext/>
      <w:outlineLvl w:val="2"/>
    </w:pPr>
    <w:rPr>
      <w:rFonts w:ascii="Arial" w:hAnsi="Arial" w:cs="Arial"/>
      <w:color w:val="FF0000"/>
      <w:sz w:val="72"/>
    </w:rPr>
  </w:style>
  <w:style w:type="paragraph" w:styleId="Heading4">
    <w:name w:val="heading 4"/>
    <w:basedOn w:val="Normal"/>
    <w:next w:val="Normal"/>
    <w:link w:val="Heading4Char"/>
    <w:qFormat/>
    <w:rsid w:val="006E53D9"/>
    <w:pPr>
      <w:keepNext/>
      <w:outlineLvl w:val="3"/>
    </w:pPr>
    <w:rPr>
      <w:rFonts w:ascii="Arial Black" w:hAnsi="Arial Black"/>
      <w:i/>
      <w:iCs/>
      <w:caps/>
      <w:spacing w:val="-6"/>
      <w:sz w:val="44"/>
    </w:rPr>
  </w:style>
  <w:style w:type="paragraph" w:styleId="Heading5">
    <w:name w:val="heading 5"/>
    <w:basedOn w:val="Normal"/>
    <w:next w:val="Normal"/>
    <w:link w:val="Heading5Char"/>
    <w:qFormat/>
    <w:rsid w:val="006E53D9"/>
    <w:pPr>
      <w:keepNext/>
      <w:outlineLvl w:val="4"/>
    </w:pPr>
    <w:rPr>
      <w:rFonts w:ascii="Arial Unicode MS" w:hAnsi="Arial Unicode MS" w:cs="Arial Unicode MS"/>
      <w:caps/>
      <w:spacing w:val="-6"/>
      <w:sz w:val="32"/>
    </w:rPr>
  </w:style>
  <w:style w:type="paragraph" w:styleId="Heading6">
    <w:name w:val="heading 6"/>
    <w:basedOn w:val="Normal"/>
    <w:next w:val="Normal"/>
    <w:link w:val="Heading6Char"/>
    <w:qFormat/>
    <w:rsid w:val="006E53D9"/>
    <w:pPr>
      <w:keepNext/>
      <w:outlineLvl w:val="5"/>
    </w:pPr>
    <w:rPr>
      <w:rFonts w:ascii="Arial" w:hAnsi="Arial"/>
      <w:bCs/>
      <w:snapToGrid w:val="0"/>
      <w:color w:val="000000"/>
      <w:u w:val="single"/>
    </w:rPr>
  </w:style>
  <w:style w:type="paragraph" w:styleId="Heading7">
    <w:name w:val="heading 7"/>
    <w:basedOn w:val="Normal"/>
    <w:next w:val="Normal"/>
    <w:link w:val="Heading7Char"/>
    <w:qFormat/>
    <w:rsid w:val="006E53D9"/>
    <w:pPr>
      <w:keepNext/>
      <w:outlineLvl w:val="6"/>
    </w:pPr>
    <w:rPr>
      <w:rFonts w:ascii="Arial" w:hAnsi="Arial"/>
      <w:bCs/>
      <w:i/>
      <w:iCs/>
      <w:snapToGrid w:val="0"/>
      <w:color w:val="000000"/>
    </w:rPr>
  </w:style>
  <w:style w:type="paragraph" w:styleId="Heading8">
    <w:name w:val="heading 8"/>
    <w:basedOn w:val="Normal"/>
    <w:next w:val="Normal"/>
    <w:link w:val="Heading8Char"/>
    <w:qFormat/>
    <w:rsid w:val="006E53D9"/>
    <w:pPr>
      <w:keepNext/>
      <w:autoSpaceDE w:val="0"/>
      <w:autoSpaceDN w:val="0"/>
      <w:adjustRightInd w:val="0"/>
      <w:outlineLvl w:val="7"/>
    </w:pPr>
    <w:rPr>
      <w:rFonts w:ascii="Arial" w:hAnsi="Arial" w:cs="Arial"/>
      <w:i/>
      <w:iCs/>
    </w:rPr>
  </w:style>
  <w:style w:type="paragraph" w:styleId="Heading9">
    <w:name w:val="heading 9"/>
    <w:basedOn w:val="Normal"/>
    <w:next w:val="Normal"/>
    <w:link w:val="Heading9Char"/>
    <w:qFormat/>
    <w:rsid w:val="006E53D9"/>
    <w:pPr>
      <w:keepNext/>
      <w:outlineLvl w:val="8"/>
    </w:pPr>
    <w:rPr>
      <w:rFonts w:ascii="Arial Black" w:hAnsi="Arial Black"/>
      <w:i/>
      <w:iCs/>
      <w:color w:val="86765C"/>
      <w:sz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6E53D9"/>
    <w:rPr>
      <w:rFonts w:ascii="Times New Roman" w:eastAsia="Times New Roman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rsid w:val="006E53D9"/>
    <w:rPr>
      <w:rFonts w:ascii="Arial" w:eastAsia="Times New Roman" w:hAnsi="Arial" w:cs="Arial"/>
      <w:i/>
      <w:iCs/>
      <w:sz w:val="28"/>
      <w:szCs w:val="24"/>
    </w:rPr>
  </w:style>
  <w:style w:type="character" w:customStyle="1" w:styleId="Heading3Char">
    <w:name w:val="Heading 3 Char"/>
    <w:basedOn w:val="DefaultParagraphFont"/>
    <w:link w:val="Heading3"/>
    <w:rsid w:val="006E53D9"/>
    <w:rPr>
      <w:rFonts w:ascii="Arial" w:eastAsia="Times New Roman" w:hAnsi="Arial" w:cs="Arial"/>
      <w:color w:val="FF0000"/>
      <w:sz w:val="72"/>
      <w:szCs w:val="24"/>
    </w:rPr>
  </w:style>
  <w:style w:type="character" w:customStyle="1" w:styleId="Heading4Char">
    <w:name w:val="Heading 4 Char"/>
    <w:basedOn w:val="DefaultParagraphFont"/>
    <w:link w:val="Heading4"/>
    <w:rsid w:val="006E53D9"/>
    <w:rPr>
      <w:rFonts w:ascii="Arial Black" w:eastAsia="Times New Roman" w:hAnsi="Arial Black" w:cs="Times New Roman"/>
      <w:i/>
      <w:iCs/>
      <w:caps/>
      <w:spacing w:val="-6"/>
      <w:sz w:val="44"/>
      <w:szCs w:val="24"/>
    </w:rPr>
  </w:style>
  <w:style w:type="character" w:customStyle="1" w:styleId="Heading5Char">
    <w:name w:val="Heading 5 Char"/>
    <w:basedOn w:val="DefaultParagraphFont"/>
    <w:link w:val="Heading5"/>
    <w:rsid w:val="006E53D9"/>
    <w:rPr>
      <w:rFonts w:ascii="Arial Unicode MS" w:eastAsia="Times New Roman" w:hAnsi="Arial Unicode MS" w:cs="Arial Unicode MS"/>
      <w:caps/>
      <w:spacing w:val="-6"/>
      <w:sz w:val="32"/>
      <w:szCs w:val="24"/>
    </w:rPr>
  </w:style>
  <w:style w:type="character" w:customStyle="1" w:styleId="Heading6Char">
    <w:name w:val="Heading 6 Char"/>
    <w:basedOn w:val="DefaultParagraphFont"/>
    <w:link w:val="Heading6"/>
    <w:rsid w:val="006E53D9"/>
    <w:rPr>
      <w:rFonts w:ascii="Arial" w:eastAsia="Times New Roman" w:hAnsi="Arial" w:cs="Times New Roman"/>
      <w:bCs/>
      <w:snapToGrid w:val="0"/>
      <w:color w:val="000000"/>
      <w:sz w:val="24"/>
      <w:szCs w:val="24"/>
      <w:u w:val="single"/>
    </w:rPr>
  </w:style>
  <w:style w:type="character" w:customStyle="1" w:styleId="Heading7Char">
    <w:name w:val="Heading 7 Char"/>
    <w:basedOn w:val="DefaultParagraphFont"/>
    <w:link w:val="Heading7"/>
    <w:rsid w:val="006E53D9"/>
    <w:rPr>
      <w:rFonts w:ascii="Arial" w:eastAsia="Times New Roman" w:hAnsi="Arial" w:cs="Times New Roman"/>
      <w:bCs/>
      <w:i/>
      <w:iCs/>
      <w:snapToGrid w:val="0"/>
      <w:color w:val="000000"/>
      <w:sz w:val="24"/>
      <w:szCs w:val="24"/>
    </w:rPr>
  </w:style>
  <w:style w:type="character" w:customStyle="1" w:styleId="Heading8Char">
    <w:name w:val="Heading 8 Char"/>
    <w:basedOn w:val="DefaultParagraphFont"/>
    <w:link w:val="Heading8"/>
    <w:rsid w:val="006E53D9"/>
    <w:rPr>
      <w:rFonts w:ascii="Arial" w:eastAsia="Times New Roman" w:hAnsi="Arial" w:cs="Arial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rsid w:val="006E53D9"/>
    <w:rPr>
      <w:rFonts w:ascii="Arial Black" w:eastAsia="Times New Roman" w:hAnsi="Arial Black" w:cs="Times New Roman"/>
      <w:i/>
      <w:iCs/>
      <w:color w:val="86765C"/>
      <w:sz w:val="44"/>
      <w:szCs w:val="24"/>
    </w:rPr>
  </w:style>
  <w:style w:type="paragraph" w:styleId="Header">
    <w:name w:val="header"/>
    <w:basedOn w:val="Normal"/>
    <w:link w:val="HeaderChar"/>
    <w:uiPriority w:val="99"/>
    <w:rsid w:val="006E53D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">
    <w:name w:val="Body Text"/>
    <w:basedOn w:val="Normal"/>
    <w:link w:val="BodyTextChar"/>
    <w:rsid w:val="006E53D9"/>
    <w:pPr>
      <w:autoSpaceDE w:val="0"/>
      <w:autoSpaceDN w:val="0"/>
      <w:adjustRightInd w:val="0"/>
    </w:pPr>
    <w:rPr>
      <w:rFonts w:ascii="Arial" w:hAnsi="Arial" w:cs="Arial"/>
      <w:sz w:val="20"/>
    </w:rPr>
  </w:style>
  <w:style w:type="character" w:customStyle="1" w:styleId="BodyTextChar">
    <w:name w:val="Body Text Char"/>
    <w:basedOn w:val="DefaultParagraphFont"/>
    <w:link w:val="BodyText"/>
    <w:rsid w:val="006E53D9"/>
    <w:rPr>
      <w:rFonts w:ascii="Arial" w:eastAsia="Times New Roman" w:hAnsi="Arial" w:cs="Arial"/>
      <w:sz w:val="20"/>
      <w:szCs w:val="24"/>
    </w:rPr>
  </w:style>
  <w:style w:type="paragraph" w:styleId="Footer">
    <w:name w:val="footer"/>
    <w:basedOn w:val="Normal"/>
    <w:link w:val="FooterChar"/>
    <w:rsid w:val="006E53D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2">
    <w:name w:val="Body Text 2"/>
    <w:basedOn w:val="Normal"/>
    <w:link w:val="BodyText2Char"/>
    <w:rsid w:val="006E53D9"/>
    <w:pPr>
      <w:jc w:val="both"/>
    </w:pPr>
    <w:rPr>
      <w:rFonts w:ascii="Arial" w:hAnsi="Arial" w:cs="Arial"/>
    </w:rPr>
  </w:style>
  <w:style w:type="character" w:customStyle="1" w:styleId="BodyText2Char">
    <w:name w:val="Body Text 2 Char"/>
    <w:basedOn w:val="DefaultParagraphFont"/>
    <w:link w:val="BodyText2"/>
    <w:rsid w:val="006E53D9"/>
    <w:rPr>
      <w:rFonts w:ascii="Arial" w:eastAsia="Times New Roman" w:hAnsi="Arial" w:cs="Arial"/>
      <w:sz w:val="24"/>
      <w:szCs w:val="24"/>
    </w:rPr>
  </w:style>
  <w:style w:type="paragraph" w:styleId="BodyTextIndent">
    <w:name w:val="Body Text Indent"/>
    <w:basedOn w:val="Normal"/>
    <w:link w:val="BodyTextIndentChar"/>
    <w:rsid w:val="006E53D9"/>
    <w:pPr>
      <w:autoSpaceDE w:val="0"/>
      <w:autoSpaceDN w:val="0"/>
      <w:adjustRightInd w:val="0"/>
      <w:ind w:left="2160"/>
    </w:pPr>
    <w:rPr>
      <w:rFonts w:ascii="Arial" w:hAnsi="Arial" w:cs="Arial"/>
      <w:i/>
      <w:iCs/>
    </w:rPr>
  </w:style>
  <w:style w:type="character" w:customStyle="1" w:styleId="BodyTextIndentChar">
    <w:name w:val="Body Text Indent Char"/>
    <w:basedOn w:val="DefaultParagraphFont"/>
    <w:link w:val="BodyTextIndent"/>
    <w:rsid w:val="006E53D9"/>
    <w:rPr>
      <w:rFonts w:ascii="Arial" w:eastAsia="Times New Roman" w:hAnsi="Arial" w:cs="Arial"/>
      <w:i/>
      <w:iCs/>
      <w:sz w:val="24"/>
      <w:szCs w:val="24"/>
    </w:rPr>
  </w:style>
  <w:style w:type="character" w:styleId="Hyperlink">
    <w:name w:val="Hyperlink"/>
    <w:basedOn w:val="DefaultParagraphFont"/>
    <w:rsid w:val="006E53D9"/>
    <w:rPr>
      <w:color w:val="0000FF"/>
      <w:u w:val="single"/>
    </w:rPr>
  </w:style>
  <w:style w:type="paragraph" w:styleId="DocumentMap">
    <w:name w:val="Document Map"/>
    <w:basedOn w:val="Normal"/>
    <w:link w:val="DocumentMapChar"/>
    <w:semiHidden/>
    <w:rsid w:val="006E53D9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6E53D9"/>
    <w:rPr>
      <w:rFonts w:ascii="Tahoma" w:eastAsia="Times New Roman" w:hAnsi="Tahoma" w:cs="Tahoma"/>
      <w:sz w:val="20"/>
      <w:szCs w:val="20"/>
      <w:shd w:val="clear" w:color="auto" w:fill="000080"/>
    </w:rPr>
  </w:style>
  <w:style w:type="paragraph" w:styleId="BalloonText">
    <w:name w:val="Balloon Text"/>
    <w:basedOn w:val="Normal"/>
    <w:link w:val="BalloonTextChar"/>
    <w:semiHidden/>
    <w:rsid w:val="006E53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6E53D9"/>
    <w:rPr>
      <w:rFonts w:ascii="Tahoma" w:eastAsia="Times New Roman" w:hAnsi="Tahoma" w:cs="Tahoma"/>
      <w:sz w:val="16"/>
      <w:szCs w:val="16"/>
    </w:rPr>
  </w:style>
  <w:style w:type="paragraph" w:styleId="BlockText">
    <w:name w:val="Block Text"/>
    <w:basedOn w:val="Normal"/>
    <w:rsid w:val="006E53D9"/>
    <w:pPr>
      <w:spacing w:after="120"/>
      <w:ind w:left="1440" w:right="1440"/>
    </w:pPr>
  </w:style>
  <w:style w:type="paragraph" w:styleId="BodyText3">
    <w:name w:val="Body Text 3"/>
    <w:basedOn w:val="Normal"/>
    <w:link w:val="BodyText3Char"/>
    <w:rsid w:val="006E53D9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BodyTextFirstIndent">
    <w:name w:val="Body Text First Indent"/>
    <w:basedOn w:val="BodyText"/>
    <w:link w:val="BodyTextFirstIndentChar"/>
    <w:rsid w:val="006E53D9"/>
    <w:pPr>
      <w:autoSpaceDE/>
      <w:autoSpaceDN/>
      <w:adjustRightInd/>
      <w:spacing w:after="120"/>
      <w:ind w:firstLine="210"/>
    </w:pPr>
    <w:rPr>
      <w:rFonts w:ascii="Times New Roman" w:hAnsi="Times New Roman" w:cs="Times New Roman"/>
      <w:sz w:val="24"/>
    </w:rPr>
  </w:style>
  <w:style w:type="character" w:customStyle="1" w:styleId="BodyTextFirstIndentChar">
    <w:name w:val="Body Text First Indent Char"/>
    <w:basedOn w:val="BodyTextChar"/>
    <w:link w:val="BodyTextFirstIndent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FirstIndent2">
    <w:name w:val="Body Text First Indent 2"/>
    <w:basedOn w:val="BodyTextIndent"/>
    <w:link w:val="BodyTextFirstIndent2Char"/>
    <w:rsid w:val="006E53D9"/>
    <w:pPr>
      <w:autoSpaceDE/>
      <w:autoSpaceDN/>
      <w:adjustRightInd/>
      <w:spacing w:after="120"/>
      <w:ind w:left="360" w:firstLine="210"/>
    </w:pPr>
    <w:rPr>
      <w:rFonts w:ascii="Times New Roman" w:hAnsi="Times New Roman" w:cs="Times New Roman"/>
      <w:i w:val="0"/>
      <w:iCs w:val="0"/>
    </w:rPr>
  </w:style>
  <w:style w:type="character" w:customStyle="1" w:styleId="BodyTextFirstIndent2Char">
    <w:name w:val="Body Text First Indent 2 Char"/>
    <w:basedOn w:val="BodyTextIndentChar"/>
    <w:link w:val="BodyTextFirstIndent2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BodyTextIndent2">
    <w:name w:val="Body Text Indent 2"/>
    <w:basedOn w:val="Normal"/>
    <w:link w:val="BodyTextIndent2Char"/>
    <w:rsid w:val="006E53D9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BodyTextIndent3">
    <w:name w:val="Body Text Indent 3"/>
    <w:basedOn w:val="Normal"/>
    <w:link w:val="BodyTextIndent3Char"/>
    <w:rsid w:val="006E53D9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rsid w:val="006E53D9"/>
    <w:rPr>
      <w:rFonts w:ascii="Times New Roman" w:eastAsia="Times New Roman" w:hAnsi="Times New Roman" w:cs="Times New Roman"/>
      <w:sz w:val="16"/>
      <w:szCs w:val="16"/>
    </w:rPr>
  </w:style>
  <w:style w:type="paragraph" w:styleId="Caption">
    <w:name w:val="caption"/>
    <w:basedOn w:val="Normal"/>
    <w:next w:val="Normal"/>
    <w:qFormat/>
    <w:rsid w:val="006E53D9"/>
    <w:rPr>
      <w:b/>
      <w:bCs/>
      <w:sz w:val="20"/>
      <w:szCs w:val="20"/>
    </w:rPr>
  </w:style>
  <w:style w:type="paragraph" w:styleId="Closing">
    <w:name w:val="Closing"/>
    <w:basedOn w:val="Normal"/>
    <w:link w:val="ClosingChar"/>
    <w:rsid w:val="006E53D9"/>
    <w:pPr>
      <w:ind w:left="4320"/>
    </w:pPr>
  </w:style>
  <w:style w:type="character" w:customStyle="1" w:styleId="ClosingChar">
    <w:name w:val="Closing Char"/>
    <w:basedOn w:val="DefaultParagraphFont"/>
    <w:link w:val="Clos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CommentText">
    <w:name w:val="annotation text"/>
    <w:basedOn w:val="Normal"/>
    <w:link w:val="CommentTextChar"/>
    <w:semiHidden/>
    <w:rsid w:val="006E53D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6E53D9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6E53D9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Date">
    <w:name w:val="Date"/>
    <w:basedOn w:val="Normal"/>
    <w:next w:val="Normal"/>
    <w:link w:val="DateChar"/>
    <w:rsid w:val="006E53D9"/>
  </w:style>
  <w:style w:type="character" w:customStyle="1" w:styleId="DateChar">
    <w:name w:val="Date Char"/>
    <w:basedOn w:val="DefaultParagraphFont"/>
    <w:link w:val="Dat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-mailSignature">
    <w:name w:val="E-mail Signature"/>
    <w:basedOn w:val="Normal"/>
    <w:link w:val="E-mailSignatureChar"/>
    <w:rsid w:val="006E53D9"/>
  </w:style>
  <w:style w:type="character" w:customStyle="1" w:styleId="E-mailSignatureChar">
    <w:name w:val="E-mail Signature Char"/>
    <w:basedOn w:val="DefaultParagraphFont"/>
    <w:link w:val="E-mail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EndnoteText">
    <w:name w:val="endnote text"/>
    <w:basedOn w:val="Normal"/>
    <w:link w:val="EndnoteTextChar"/>
    <w:semiHidden/>
    <w:rsid w:val="006E53D9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EnvelopeAddress">
    <w:name w:val="envelope address"/>
    <w:basedOn w:val="Normal"/>
    <w:rsid w:val="006E53D9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EnvelopeReturn">
    <w:name w:val="envelope return"/>
    <w:basedOn w:val="Normal"/>
    <w:rsid w:val="006E53D9"/>
    <w:rPr>
      <w:rFonts w:ascii="Arial" w:hAnsi="Arial" w:cs="Arial"/>
      <w:sz w:val="20"/>
      <w:szCs w:val="20"/>
    </w:rPr>
  </w:style>
  <w:style w:type="paragraph" w:styleId="FootnoteText">
    <w:name w:val="footnote text"/>
    <w:basedOn w:val="Normal"/>
    <w:link w:val="FootnoteTextChar"/>
    <w:semiHidden/>
    <w:rsid w:val="006E53D9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semiHidden/>
    <w:rsid w:val="006E53D9"/>
    <w:rPr>
      <w:rFonts w:ascii="Times New Roman" w:eastAsia="Times New Roman" w:hAnsi="Times New Roman" w:cs="Times New Roman"/>
      <w:sz w:val="20"/>
      <w:szCs w:val="20"/>
    </w:rPr>
  </w:style>
  <w:style w:type="paragraph" w:styleId="HTMLAddress">
    <w:name w:val="HTML Address"/>
    <w:basedOn w:val="Normal"/>
    <w:link w:val="HTMLAddressChar"/>
    <w:rsid w:val="006E53D9"/>
    <w:rPr>
      <w:i/>
      <w:iCs/>
    </w:rPr>
  </w:style>
  <w:style w:type="character" w:customStyle="1" w:styleId="HTMLAddressChar">
    <w:name w:val="HTML Address Char"/>
    <w:basedOn w:val="DefaultParagraphFont"/>
    <w:link w:val="HTMLAddress"/>
    <w:rsid w:val="006E53D9"/>
    <w:rPr>
      <w:rFonts w:ascii="Times New Roman" w:eastAsia="Times New Roman" w:hAnsi="Times New Roman" w:cs="Times New Roman"/>
      <w:i/>
      <w:iCs/>
      <w:sz w:val="24"/>
      <w:szCs w:val="24"/>
    </w:rPr>
  </w:style>
  <w:style w:type="paragraph" w:styleId="HTMLPreformatted">
    <w:name w:val="HTML Preformatted"/>
    <w:basedOn w:val="Normal"/>
    <w:link w:val="HTMLPreformattedChar"/>
    <w:rsid w:val="006E53D9"/>
    <w:rPr>
      <w:rFonts w:ascii="Courier New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rsid w:val="006E53D9"/>
    <w:rPr>
      <w:rFonts w:ascii="Courier New" w:eastAsia="Times New Roman" w:hAnsi="Courier New" w:cs="Courier New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6E53D9"/>
    <w:pPr>
      <w:ind w:left="240" w:hanging="240"/>
    </w:pPr>
  </w:style>
  <w:style w:type="paragraph" w:styleId="Index2">
    <w:name w:val="index 2"/>
    <w:basedOn w:val="Normal"/>
    <w:next w:val="Normal"/>
    <w:autoRedefine/>
    <w:semiHidden/>
    <w:rsid w:val="006E53D9"/>
    <w:pPr>
      <w:ind w:left="480" w:hanging="240"/>
    </w:pPr>
  </w:style>
  <w:style w:type="paragraph" w:styleId="Index3">
    <w:name w:val="index 3"/>
    <w:basedOn w:val="Normal"/>
    <w:next w:val="Normal"/>
    <w:autoRedefine/>
    <w:semiHidden/>
    <w:rsid w:val="006E53D9"/>
    <w:pPr>
      <w:ind w:left="720" w:hanging="240"/>
    </w:pPr>
  </w:style>
  <w:style w:type="paragraph" w:styleId="Index4">
    <w:name w:val="index 4"/>
    <w:basedOn w:val="Normal"/>
    <w:next w:val="Normal"/>
    <w:autoRedefine/>
    <w:semiHidden/>
    <w:rsid w:val="006E53D9"/>
    <w:pPr>
      <w:ind w:left="960" w:hanging="240"/>
    </w:pPr>
  </w:style>
  <w:style w:type="paragraph" w:styleId="Index5">
    <w:name w:val="index 5"/>
    <w:basedOn w:val="Normal"/>
    <w:next w:val="Normal"/>
    <w:autoRedefine/>
    <w:semiHidden/>
    <w:rsid w:val="006E53D9"/>
    <w:pPr>
      <w:ind w:left="1200" w:hanging="240"/>
    </w:pPr>
  </w:style>
  <w:style w:type="paragraph" w:styleId="Index6">
    <w:name w:val="index 6"/>
    <w:basedOn w:val="Normal"/>
    <w:next w:val="Normal"/>
    <w:autoRedefine/>
    <w:semiHidden/>
    <w:rsid w:val="006E53D9"/>
    <w:pPr>
      <w:ind w:left="1440" w:hanging="240"/>
    </w:pPr>
  </w:style>
  <w:style w:type="paragraph" w:styleId="Index7">
    <w:name w:val="index 7"/>
    <w:basedOn w:val="Normal"/>
    <w:next w:val="Normal"/>
    <w:autoRedefine/>
    <w:semiHidden/>
    <w:rsid w:val="006E53D9"/>
    <w:pPr>
      <w:ind w:left="1680" w:hanging="240"/>
    </w:pPr>
  </w:style>
  <w:style w:type="paragraph" w:styleId="Index8">
    <w:name w:val="index 8"/>
    <w:basedOn w:val="Normal"/>
    <w:next w:val="Normal"/>
    <w:autoRedefine/>
    <w:semiHidden/>
    <w:rsid w:val="006E53D9"/>
    <w:pPr>
      <w:ind w:left="1920" w:hanging="240"/>
    </w:pPr>
  </w:style>
  <w:style w:type="paragraph" w:styleId="Index9">
    <w:name w:val="index 9"/>
    <w:basedOn w:val="Normal"/>
    <w:next w:val="Normal"/>
    <w:autoRedefine/>
    <w:semiHidden/>
    <w:rsid w:val="006E53D9"/>
    <w:pPr>
      <w:ind w:left="2160" w:hanging="240"/>
    </w:pPr>
  </w:style>
  <w:style w:type="paragraph" w:styleId="IndexHeading">
    <w:name w:val="index heading"/>
    <w:basedOn w:val="Normal"/>
    <w:next w:val="Index1"/>
    <w:semiHidden/>
    <w:rsid w:val="006E53D9"/>
    <w:rPr>
      <w:rFonts w:ascii="Arial" w:hAnsi="Arial" w:cs="Arial"/>
      <w:b/>
      <w:bCs/>
    </w:rPr>
  </w:style>
  <w:style w:type="paragraph" w:styleId="List">
    <w:name w:val="List"/>
    <w:basedOn w:val="Normal"/>
    <w:rsid w:val="006E53D9"/>
    <w:pPr>
      <w:ind w:left="360" w:hanging="360"/>
    </w:pPr>
  </w:style>
  <w:style w:type="paragraph" w:styleId="List2">
    <w:name w:val="List 2"/>
    <w:basedOn w:val="Normal"/>
    <w:rsid w:val="006E53D9"/>
    <w:pPr>
      <w:ind w:left="720" w:hanging="360"/>
    </w:pPr>
  </w:style>
  <w:style w:type="paragraph" w:styleId="List3">
    <w:name w:val="List 3"/>
    <w:basedOn w:val="Normal"/>
    <w:rsid w:val="006E53D9"/>
    <w:pPr>
      <w:ind w:left="1080" w:hanging="360"/>
    </w:pPr>
  </w:style>
  <w:style w:type="paragraph" w:styleId="List4">
    <w:name w:val="List 4"/>
    <w:basedOn w:val="Normal"/>
    <w:rsid w:val="006E53D9"/>
    <w:pPr>
      <w:ind w:left="1440" w:hanging="360"/>
    </w:pPr>
  </w:style>
  <w:style w:type="paragraph" w:styleId="List5">
    <w:name w:val="List 5"/>
    <w:basedOn w:val="Normal"/>
    <w:rsid w:val="006E53D9"/>
    <w:pPr>
      <w:ind w:left="1800" w:hanging="360"/>
    </w:pPr>
  </w:style>
  <w:style w:type="paragraph" w:styleId="ListBullet">
    <w:name w:val="List Bullet"/>
    <w:basedOn w:val="Normal"/>
    <w:rsid w:val="006E53D9"/>
    <w:pPr>
      <w:numPr>
        <w:numId w:val="1"/>
      </w:numPr>
    </w:pPr>
  </w:style>
  <w:style w:type="paragraph" w:styleId="ListBullet2">
    <w:name w:val="List Bullet 2"/>
    <w:basedOn w:val="Normal"/>
    <w:rsid w:val="006E53D9"/>
    <w:pPr>
      <w:numPr>
        <w:numId w:val="2"/>
      </w:numPr>
    </w:pPr>
  </w:style>
  <w:style w:type="paragraph" w:styleId="ListBullet3">
    <w:name w:val="List Bullet 3"/>
    <w:basedOn w:val="Normal"/>
    <w:rsid w:val="006E53D9"/>
    <w:pPr>
      <w:numPr>
        <w:numId w:val="3"/>
      </w:numPr>
    </w:pPr>
  </w:style>
  <w:style w:type="paragraph" w:styleId="ListBullet4">
    <w:name w:val="List Bullet 4"/>
    <w:basedOn w:val="Normal"/>
    <w:rsid w:val="006E53D9"/>
    <w:pPr>
      <w:numPr>
        <w:numId w:val="4"/>
      </w:numPr>
    </w:pPr>
  </w:style>
  <w:style w:type="paragraph" w:styleId="ListBullet5">
    <w:name w:val="List Bullet 5"/>
    <w:basedOn w:val="Normal"/>
    <w:rsid w:val="006E53D9"/>
    <w:pPr>
      <w:numPr>
        <w:numId w:val="5"/>
      </w:numPr>
    </w:pPr>
  </w:style>
  <w:style w:type="paragraph" w:styleId="ListContinue">
    <w:name w:val="List Continue"/>
    <w:basedOn w:val="Normal"/>
    <w:rsid w:val="006E53D9"/>
    <w:pPr>
      <w:spacing w:after="120"/>
      <w:ind w:left="360"/>
    </w:pPr>
  </w:style>
  <w:style w:type="paragraph" w:styleId="ListContinue2">
    <w:name w:val="List Continue 2"/>
    <w:basedOn w:val="Normal"/>
    <w:rsid w:val="006E53D9"/>
    <w:pPr>
      <w:spacing w:after="120"/>
      <w:ind w:left="720"/>
    </w:pPr>
  </w:style>
  <w:style w:type="paragraph" w:styleId="ListContinue3">
    <w:name w:val="List Continue 3"/>
    <w:basedOn w:val="Normal"/>
    <w:rsid w:val="006E53D9"/>
    <w:pPr>
      <w:spacing w:after="120"/>
      <w:ind w:left="1080"/>
    </w:pPr>
  </w:style>
  <w:style w:type="paragraph" w:styleId="ListContinue4">
    <w:name w:val="List Continue 4"/>
    <w:basedOn w:val="Normal"/>
    <w:rsid w:val="006E53D9"/>
    <w:pPr>
      <w:spacing w:after="120"/>
      <w:ind w:left="1440"/>
    </w:pPr>
  </w:style>
  <w:style w:type="paragraph" w:styleId="ListContinue5">
    <w:name w:val="List Continue 5"/>
    <w:basedOn w:val="Normal"/>
    <w:rsid w:val="006E53D9"/>
    <w:pPr>
      <w:spacing w:after="120"/>
      <w:ind w:left="1800"/>
    </w:pPr>
  </w:style>
  <w:style w:type="paragraph" w:styleId="ListNumber">
    <w:name w:val="List Number"/>
    <w:basedOn w:val="Normal"/>
    <w:rsid w:val="006E53D9"/>
    <w:pPr>
      <w:numPr>
        <w:numId w:val="6"/>
      </w:numPr>
    </w:pPr>
  </w:style>
  <w:style w:type="paragraph" w:styleId="ListNumber2">
    <w:name w:val="List Number 2"/>
    <w:basedOn w:val="Normal"/>
    <w:rsid w:val="006E53D9"/>
    <w:pPr>
      <w:numPr>
        <w:numId w:val="7"/>
      </w:numPr>
    </w:pPr>
  </w:style>
  <w:style w:type="paragraph" w:styleId="ListNumber3">
    <w:name w:val="List Number 3"/>
    <w:basedOn w:val="Normal"/>
    <w:rsid w:val="006E53D9"/>
    <w:pPr>
      <w:numPr>
        <w:numId w:val="8"/>
      </w:numPr>
    </w:pPr>
  </w:style>
  <w:style w:type="paragraph" w:styleId="ListNumber4">
    <w:name w:val="List Number 4"/>
    <w:basedOn w:val="Normal"/>
    <w:rsid w:val="006E53D9"/>
    <w:pPr>
      <w:numPr>
        <w:numId w:val="9"/>
      </w:numPr>
    </w:pPr>
  </w:style>
  <w:style w:type="paragraph" w:styleId="ListNumber5">
    <w:name w:val="List Number 5"/>
    <w:basedOn w:val="Normal"/>
    <w:rsid w:val="006E53D9"/>
    <w:pPr>
      <w:numPr>
        <w:numId w:val="10"/>
      </w:numPr>
    </w:pPr>
  </w:style>
  <w:style w:type="paragraph" w:styleId="MacroText">
    <w:name w:val="macro"/>
    <w:link w:val="MacroTextChar"/>
    <w:semiHidden/>
    <w:rsid w:val="006E53D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semiHidden/>
    <w:rsid w:val="006E53D9"/>
    <w:rPr>
      <w:rFonts w:ascii="Courier New" w:eastAsia="Times New Roman" w:hAnsi="Courier New" w:cs="Courier New"/>
      <w:sz w:val="20"/>
      <w:szCs w:val="20"/>
    </w:rPr>
  </w:style>
  <w:style w:type="paragraph" w:styleId="MessageHeader">
    <w:name w:val="Message Header"/>
    <w:basedOn w:val="Normal"/>
    <w:link w:val="MessageHeaderChar"/>
    <w:rsid w:val="006E53D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 w:cs="Arial"/>
    </w:rPr>
  </w:style>
  <w:style w:type="character" w:customStyle="1" w:styleId="MessageHeaderChar">
    <w:name w:val="Message Header Char"/>
    <w:basedOn w:val="DefaultParagraphFont"/>
    <w:link w:val="MessageHeader"/>
    <w:rsid w:val="006E53D9"/>
    <w:rPr>
      <w:rFonts w:ascii="Arial" w:eastAsia="Times New Roman" w:hAnsi="Arial" w:cs="Arial"/>
      <w:sz w:val="24"/>
      <w:szCs w:val="24"/>
      <w:shd w:val="pct20" w:color="auto" w:fill="auto"/>
    </w:rPr>
  </w:style>
  <w:style w:type="paragraph" w:styleId="NormalWeb">
    <w:name w:val="Normal (Web)"/>
    <w:basedOn w:val="Normal"/>
    <w:rsid w:val="006E53D9"/>
  </w:style>
  <w:style w:type="paragraph" w:styleId="NormalIndent">
    <w:name w:val="Normal Indent"/>
    <w:basedOn w:val="Normal"/>
    <w:rsid w:val="006E53D9"/>
    <w:pPr>
      <w:ind w:left="720"/>
    </w:pPr>
  </w:style>
  <w:style w:type="paragraph" w:styleId="NoteHeading">
    <w:name w:val="Note Heading"/>
    <w:basedOn w:val="Normal"/>
    <w:next w:val="Normal"/>
    <w:link w:val="NoteHeadingChar"/>
    <w:rsid w:val="006E53D9"/>
  </w:style>
  <w:style w:type="character" w:customStyle="1" w:styleId="NoteHeadingChar">
    <w:name w:val="Note Heading Char"/>
    <w:basedOn w:val="DefaultParagraphFont"/>
    <w:link w:val="NoteHeading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PlainText">
    <w:name w:val="Plain Text"/>
    <w:basedOn w:val="Normal"/>
    <w:link w:val="PlainTextChar"/>
    <w:uiPriority w:val="99"/>
    <w:rsid w:val="006E53D9"/>
    <w:rPr>
      <w:rFonts w:ascii="Courier New" w:hAnsi="Courier New" w:cs="Courier New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6E53D9"/>
    <w:rPr>
      <w:rFonts w:ascii="Courier New" w:eastAsia="Times New Roman" w:hAnsi="Courier New" w:cs="Courier New"/>
      <w:sz w:val="20"/>
      <w:szCs w:val="20"/>
    </w:rPr>
  </w:style>
  <w:style w:type="paragraph" w:styleId="Salutation">
    <w:name w:val="Salutation"/>
    <w:basedOn w:val="Normal"/>
    <w:next w:val="Normal"/>
    <w:link w:val="SalutationChar"/>
    <w:rsid w:val="006E53D9"/>
  </w:style>
  <w:style w:type="character" w:customStyle="1" w:styleId="SalutationChar">
    <w:name w:val="Salutation Char"/>
    <w:basedOn w:val="DefaultParagraphFont"/>
    <w:link w:val="Salutation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ignature">
    <w:name w:val="Signature"/>
    <w:basedOn w:val="Normal"/>
    <w:link w:val="SignatureChar"/>
    <w:rsid w:val="006E53D9"/>
    <w:pPr>
      <w:ind w:left="4320"/>
    </w:pPr>
  </w:style>
  <w:style w:type="character" w:customStyle="1" w:styleId="SignatureChar">
    <w:name w:val="Signature Char"/>
    <w:basedOn w:val="DefaultParagraphFont"/>
    <w:link w:val="Signature"/>
    <w:rsid w:val="006E53D9"/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link w:val="SubtitleChar"/>
    <w:qFormat/>
    <w:rsid w:val="006E53D9"/>
    <w:pPr>
      <w:spacing w:after="60"/>
      <w:jc w:val="center"/>
      <w:outlineLvl w:val="1"/>
    </w:pPr>
    <w:rPr>
      <w:rFonts w:ascii="Arial" w:hAnsi="Arial" w:cs="Arial"/>
    </w:rPr>
  </w:style>
  <w:style w:type="character" w:customStyle="1" w:styleId="SubtitleChar">
    <w:name w:val="Subtitle Char"/>
    <w:basedOn w:val="DefaultParagraphFont"/>
    <w:link w:val="Subtitle"/>
    <w:rsid w:val="006E53D9"/>
    <w:rPr>
      <w:rFonts w:ascii="Arial" w:eastAsia="Times New Roman" w:hAnsi="Arial" w:cs="Arial"/>
      <w:sz w:val="24"/>
      <w:szCs w:val="24"/>
    </w:rPr>
  </w:style>
  <w:style w:type="paragraph" w:styleId="TableofAuthorities">
    <w:name w:val="table of authorities"/>
    <w:basedOn w:val="Normal"/>
    <w:next w:val="Normal"/>
    <w:semiHidden/>
    <w:rsid w:val="006E53D9"/>
    <w:pPr>
      <w:ind w:left="240" w:hanging="240"/>
    </w:pPr>
  </w:style>
  <w:style w:type="paragraph" w:styleId="TableofFigures">
    <w:name w:val="table of figures"/>
    <w:basedOn w:val="Normal"/>
    <w:next w:val="Normal"/>
    <w:semiHidden/>
    <w:rsid w:val="006E53D9"/>
  </w:style>
  <w:style w:type="paragraph" w:styleId="Title">
    <w:name w:val="Title"/>
    <w:basedOn w:val="Normal"/>
    <w:link w:val="TitleChar"/>
    <w:qFormat/>
    <w:rsid w:val="006E53D9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6E53D9"/>
    <w:rPr>
      <w:rFonts w:ascii="Arial" w:eastAsia="Times New Roman" w:hAnsi="Arial" w:cs="Arial"/>
      <w:b/>
      <w:bCs/>
      <w:kern w:val="28"/>
      <w:sz w:val="32"/>
      <w:szCs w:val="32"/>
    </w:rPr>
  </w:style>
  <w:style w:type="paragraph" w:styleId="TOAHeading">
    <w:name w:val="toa heading"/>
    <w:basedOn w:val="Normal"/>
    <w:next w:val="Normal"/>
    <w:semiHidden/>
    <w:rsid w:val="006E53D9"/>
    <w:pPr>
      <w:spacing w:before="120"/>
    </w:pPr>
    <w:rPr>
      <w:rFonts w:ascii="Arial" w:hAnsi="Arial" w:cs="Arial"/>
      <w:b/>
      <w:bCs/>
    </w:rPr>
  </w:style>
  <w:style w:type="paragraph" w:styleId="TOC1">
    <w:name w:val="toc 1"/>
    <w:basedOn w:val="Normal"/>
    <w:next w:val="Normal"/>
    <w:autoRedefine/>
    <w:semiHidden/>
    <w:rsid w:val="006E53D9"/>
  </w:style>
  <w:style w:type="paragraph" w:styleId="TOC2">
    <w:name w:val="toc 2"/>
    <w:basedOn w:val="Normal"/>
    <w:next w:val="Normal"/>
    <w:autoRedefine/>
    <w:semiHidden/>
    <w:rsid w:val="006E53D9"/>
    <w:pPr>
      <w:ind w:left="240"/>
    </w:pPr>
  </w:style>
  <w:style w:type="paragraph" w:styleId="TOC3">
    <w:name w:val="toc 3"/>
    <w:basedOn w:val="Normal"/>
    <w:next w:val="Normal"/>
    <w:autoRedefine/>
    <w:semiHidden/>
    <w:rsid w:val="006E53D9"/>
    <w:pPr>
      <w:ind w:left="480"/>
    </w:pPr>
  </w:style>
  <w:style w:type="paragraph" w:styleId="TOC4">
    <w:name w:val="toc 4"/>
    <w:basedOn w:val="Normal"/>
    <w:next w:val="Normal"/>
    <w:autoRedefine/>
    <w:semiHidden/>
    <w:rsid w:val="006E53D9"/>
    <w:pPr>
      <w:ind w:left="720"/>
    </w:pPr>
  </w:style>
  <w:style w:type="paragraph" w:styleId="TOC5">
    <w:name w:val="toc 5"/>
    <w:basedOn w:val="Normal"/>
    <w:next w:val="Normal"/>
    <w:autoRedefine/>
    <w:semiHidden/>
    <w:rsid w:val="006E53D9"/>
    <w:pPr>
      <w:ind w:left="960"/>
    </w:pPr>
  </w:style>
  <w:style w:type="paragraph" w:styleId="TOC6">
    <w:name w:val="toc 6"/>
    <w:basedOn w:val="Normal"/>
    <w:next w:val="Normal"/>
    <w:autoRedefine/>
    <w:semiHidden/>
    <w:rsid w:val="006E53D9"/>
    <w:pPr>
      <w:ind w:left="1200"/>
    </w:pPr>
  </w:style>
  <w:style w:type="paragraph" w:styleId="TOC7">
    <w:name w:val="toc 7"/>
    <w:basedOn w:val="Normal"/>
    <w:next w:val="Normal"/>
    <w:autoRedefine/>
    <w:semiHidden/>
    <w:rsid w:val="006E53D9"/>
    <w:pPr>
      <w:ind w:left="1440"/>
    </w:pPr>
  </w:style>
  <w:style w:type="paragraph" w:styleId="TOC8">
    <w:name w:val="toc 8"/>
    <w:basedOn w:val="Normal"/>
    <w:next w:val="Normal"/>
    <w:autoRedefine/>
    <w:semiHidden/>
    <w:rsid w:val="006E53D9"/>
    <w:pPr>
      <w:ind w:left="1680"/>
    </w:pPr>
  </w:style>
  <w:style w:type="paragraph" w:styleId="TOC9">
    <w:name w:val="toc 9"/>
    <w:basedOn w:val="Normal"/>
    <w:next w:val="Normal"/>
    <w:autoRedefine/>
    <w:semiHidden/>
    <w:rsid w:val="006E53D9"/>
    <w:pPr>
      <w:ind w:left="1920"/>
    </w:pPr>
  </w:style>
  <w:style w:type="character" w:styleId="PageNumber">
    <w:name w:val="page number"/>
    <w:basedOn w:val="DefaultParagraphFont"/>
    <w:rsid w:val="006E53D9"/>
  </w:style>
  <w:style w:type="paragraph" w:styleId="ListParagraph">
    <w:name w:val="List Paragraph"/>
    <w:basedOn w:val="Normal"/>
    <w:uiPriority w:val="34"/>
    <w:qFormat/>
    <w:rsid w:val="00845F05"/>
    <w:pPr>
      <w:ind w:left="720"/>
      <w:contextualSpacing/>
    </w:pPr>
  </w:style>
  <w:style w:type="paragraph" w:styleId="NoSpacing">
    <w:name w:val="No Spacing"/>
    <w:uiPriority w:val="1"/>
    <w:qFormat/>
    <w:rsid w:val="008C4862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1005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8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23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46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7204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88311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99099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621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50371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81546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98277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95693">
          <w:marLeft w:val="1526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75958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64495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09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18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69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94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70594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189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400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2048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10814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4962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4386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3107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10630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204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525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00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0528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005770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703471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172836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03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54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48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39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8852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57247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389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10571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292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57216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434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83706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764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61426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71541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13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21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4435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7378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94351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12827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5142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1974903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16121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2325">
          <w:marLeft w:val="634"/>
          <w:marRight w:val="0"/>
          <w:marTop w:val="0"/>
          <w:marBottom w:val="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37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4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43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05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76874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54099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912589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5151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6203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19585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73606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275077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821220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593685">
          <w:marLeft w:val="994"/>
          <w:marRight w:val="0"/>
          <w:marTop w:val="19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832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4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5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82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93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872075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07627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9702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8867">
          <w:marLeft w:val="63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41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29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08389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56585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345080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78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933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4526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150803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11541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474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819097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5594">
          <w:marLeft w:val="994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82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E9ABBF-B682-41F6-B617-456475EF71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193</Words>
  <Characters>1101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ATK Federal Cartridge</Company>
  <LinksUpToDate>false</LinksUpToDate>
  <CharactersWithSpaces>1292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Gratz, Erika</dc:creator>
  <cp:lastModifiedBy>Gilligan, Ryan</cp:lastModifiedBy>
  <cp:revision>2</cp:revision>
  <cp:lastPrinted>2017-08-23T12:41:00Z</cp:lastPrinted>
  <dcterms:created xsi:type="dcterms:W3CDTF">2020-12-09T21:51:00Z</dcterms:created>
  <dcterms:modified xsi:type="dcterms:W3CDTF">2020-12-09T21:51:00Z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itusGUID">
    <vt:lpwstr>2279d16e-4b82-42b2-b830-dec84cb3fbbe</vt:lpwstr>
  </property>
  <property fmtid="{D5CDD505-2E9C-101B-9397-08002B2CF9AE}" pid="3" name="ATKCategory">
    <vt:lpwstr>Alliant Techsystems Proprietary - Unmarked</vt:lpwstr>
  </property>
</Properties>
</file>